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600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公招单位</w:t>
            </w:r>
          </w:p>
        </w:tc>
        <w:tc>
          <w:tcPr>
            <w:tcW w:w="6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面试方式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四川工程职业技术学院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试讲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四川化工职业技术学院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教师岗位均采取试讲，其他岗位采取结构化面试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四川工商职业技术学院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教师岗位采取试讲30%+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结构化面试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70%</w:t>
            </w:r>
            <w:r>
              <w:rPr>
                <w:rFonts w:asciiTheme="minorHAnsi" w:hAnsiTheme="minorHAnsi" w:eastAsiaTheme="minorEastAsia" w:cstheme="minorBidi"/>
                <w:kern w:val="0"/>
                <w:sz w:val="22"/>
                <w:szCs w:val="22"/>
                <w:lang w:val="en-US" w:eastAsia="zh-CN" w:bidi="ar"/>
              </w:rPr>
              <w:t>，其他岗位采取结构化面试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四川信息职业技术学院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管理岗位和思想政治辅导员岗位采取结构化面试，其他岗位采取试讲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四川理工技师学院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教师岗位均采取试讲，其他岗位采取结构化面试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四川省盐业学校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试讲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四川省化工地质勘查院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信息管理岗位、工程造价岗位采取结构化面试，环境监测岗位采取实际操作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四川省化工建设工程质量安全监督站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结构化面试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四川省电子产品监督检验所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结构化面试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四川盐业地质钻井大队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结构化面试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1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四川省植物工程研究院</w:t>
            </w:r>
          </w:p>
        </w:tc>
        <w:tc>
          <w:tcPr>
            <w:tcW w:w="6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结构化面试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344BF"/>
    <w:rsid w:val="33E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2019-10-23T07:06:00Z</dcterms:created>
  <dc:creator>张翠</dc:creator>
  <cp:lastModifiedBy>张翠</cp:lastModifiedBy>
  <dcterms:modified xsi:type="dcterms:W3CDTF">2019-10-23T07:08:28Z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