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  <w:lang w:eastAsia="zh-CN"/>
        </w:rPr>
        <w:t>巴马瑶族自治县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</w:rPr>
        <w:t>201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  <w:lang w:val="en-US" w:eastAsia="zh-CN"/>
        </w:rPr>
        <w:t>9-2020学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  <w:lang w:eastAsia="zh-CN"/>
        </w:rPr>
        <w:t>度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</w:rPr>
        <w:t>顶岗教师招聘报名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  <w:lang w:eastAsia="zh-CN"/>
        </w:rPr>
        <w:t>登记</w:t>
      </w:r>
      <w:r>
        <w:rPr>
          <w:rFonts w:hint="eastAsia" w:ascii="仿宋_GB2312" w:eastAsia="仿宋_GB2312" w:cs="宋体"/>
          <w:b/>
          <w:bCs/>
          <w:color w:val="auto"/>
          <w:kern w:val="0"/>
          <w:sz w:val="44"/>
          <w:szCs w:val="44"/>
        </w:rPr>
        <w:t>表</w:t>
      </w:r>
    </w:p>
    <w:tbl>
      <w:tblPr>
        <w:tblStyle w:val="3"/>
        <w:tblW w:w="985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67"/>
        <w:gridCol w:w="43"/>
        <w:gridCol w:w="928"/>
        <w:gridCol w:w="581"/>
        <w:gridCol w:w="110"/>
        <w:gridCol w:w="213"/>
        <w:gridCol w:w="294"/>
        <w:gridCol w:w="741"/>
        <w:gridCol w:w="99"/>
        <w:gridCol w:w="1157"/>
        <w:gridCol w:w="179"/>
        <w:gridCol w:w="644"/>
        <w:gridCol w:w="97"/>
        <w:gridCol w:w="601"/>
        <w:gridCol w:w="1017"/>
        <w:gridCol w:w="300"/>
        <w:gridCol w:w="741"/>
        <w:gridCol w:w="217"/>
        <w:gridCol w:w="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2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（周岁）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在职最高学历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资格证指定的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任教科目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个人申报的任教科目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未取得教师资格证的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3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0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在何单位工作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荣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誉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 xml:space="preserve"> 填表时间：201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 xml:space="preserve">月  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注：此表电脑填写且双面打印，并贴一张2寸相片。</w:t>
      </w:r>
    </w:p>
    <w:p/>
    <w:sectPr>
      <w:footerReference r:id="rId3" w:type="default"/>
      <w:pgSz w:w="11906" w:h="16838"/>
      <w:pgMar w:top="1440" w:right="1559" w:bottom="1440" w:left="1921" w:header="680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91F6F"/>
    <w:rsid w:val="75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2019-07-10T09:04:00Z</dcterms:created>
  <dc:creator>Administrator</dc:creator>
  <cp:lastModifiedBy>Administrator</cp:lastModifiedBy>
  <dcterms:modified xsi:type="dcterms:W3CDTF">2019-07-10T09:05:08Z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