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278" w:afterAutospacing="0" w:line="19" w:lineRule="atLeast"/>
        <w:ind w:left="0" w:right="0"/>
        <w:jc w:val="center"/>
        <w:rPr>
          <w:color w:val="333333"/>
          <w:sz w:val="35"/>
          <w:szCs w:val="35"/>
        </w:rPr>
      </w:pPr>
      <w:r>
        <w:rPr>
          <w:color w:val="333333"/>
          <w:sz w:val="35"/>
          <w:szCs w:val="35"/>
          <w:shd w:val="clear" w:fill="FFFFFF"/>
        </w:rPr>
        <w:t xml:space="preserve">2019年面向全国公开招聘教师体检结果公布（三）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312" w:afterAutospacing="0" w:line="480" w:lineRule="auto"/>
        <w:ind w:left="0" w:right="0" w:firstLine="48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根据《磐安县2019年面向全国公开招聘教师公告》规定，现将体检结果予以公布。</w:t>
      </w:r>
    </w:p>
    <w:tbl>
      <w:tblPr>
        <w:tblW w:w="84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919"/>
        <w:gridCol w:w="34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陈恺雯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312" w:afterAutospacing="0" w:line="480" w:lineRule="auto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磐安县人力资源和社会保障局 磐安县教育局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312" w:afterAutospacing="0" w:line="480" w:lineRule="auto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2019年6月18日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3C29"/>
    <w:rsid w:val="114C3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2019-06-18T11:05:00Z</dcterms:created>
  <dc:creator>ASUS</dc:creator>
  <cp:lastModifiedBy>ASUS</cp:lastModifiedBy>
  <dcterms:modified xsi:type="dcterms:W3CDTF">2019-06-18T11:05:41Z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