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"/>
        <w:gridCol w:w="701"/>
        <w:gridCol w:w="709"/>
        <w:gridCol w:w="624"/>
        <w:gridCol w:w="572"/>
        <w:gridCol w:w="3404"/>
        <w:gridCol w:w="942"/>
        <w:gridCol w:w="923"/>
        <w:gridCol w:w="2858"/>
        <w:gridCol w:w="596"/>
        <w:gridCol w:w="546"/>
        <w:gridCol w:w="733"/>
        <w:gridCol w:w="10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 xml:space="preserve"> 2018年清华大学附属小学公开招聘岗位表</w:t>
            </w:r>
          </w:p>
        </w:tc>
      </w:tr>
      <w:tr>
        <w:tblPrEx>
          <w:tblLayout w:type="fixed"/>
        </w:tblPrEx>
        <w:trPr>
          <w:trHeight w:val="795" w:hRule="atLeast"/>
        </w:trPr>
        <w:tc>
          <w:tcPr>
            <w:tcW w:w="1408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填表部门（盖章)：                         计划招聘人数：2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4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清华大学附属小学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语文教师兼班主任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承担语文教学工作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社会人员要求全日制本科及以上学历，取得相应学位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有一定的课堂组织能力和课程开发能力，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具有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公立小学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教学经验者优先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否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0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咨询电话：627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95243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；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br w:type="textWrapping"/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联系人：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张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4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体育教师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承担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体育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教学工作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1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应届毕业生要求硕士研究生及以上学历，取得相应学位，第一学历为全日制本科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非京籍生源需符合北京市进京要求的年龄限制条件，中共党员、获得过各种荣誉称号者优先。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具有</w:t>
            </w: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公立小学实习及运动队执教</w:t>
            </w: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经验者优先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 xml:space="preserve"> 是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ascii="Courier New" w:hAnsi="Courier New" w:eastAsia="宋体" w:cs="Courier New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18"/>
                <w:szCs w:val="18"/>
              </w:rPr>
              <w:t>七至十二级</w:t>
            </w:r>
          </w:p>
        </w:tc>
        <w:tc>
          <w:tcPr>
            <w:tcW w:w="10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147BF"/>
    <w:rsid w:val="261147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2018-05-09T12:42:00Z</dcterms:created>
  <dc:creator>武大娟</dc:creator>
  <cp:lastModifiedBy>武大娟</cp:lastModifiedBy>
  <dcterms:modified xsi:type="dcterms:W3CDTF">2018-05-09T12:43:05Z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