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62" w:rsidRPr="007C2E3E" w:rsidRDefault="00F23962" w:rsidP="00293AEE">
      <w:pPr>
        <w:spacing w:line="560" w:lineRule="exact"/>
        <w:rPr>
          <w:rFonts w:ascii="仿宋_GB2312" w:eastAsia="仿宋_GB2312"/>
          <w:sz w:val="32"/>
          <w:szCs w:val="32"/>
        </w:rPr>
      </w:pPr>
      <w:r w:rsidRPr="007C2E3E">
        <w:rPr>
          <w:rFonts w:ascii="仿宋_GB2312" w:eastAsia="仿宋_GB2312" w:hint="eastAsia"/>
          <w:sz w:val="32"/>
          <w:szCs w:val="32"/>
        </w:rPr>
        <w:t>附件</w:t>
      </w:r>
      <w:r w:rsidRPr="007C2E3E">
        <w:rPr>
          <w:rFonts w:ascii="仿宋_GB2312" w:eastAsia="仿宋_GB2312"/>
          <w:sz w:val="32"/>
          <w:szCs w:val="32"/>
        </w:rPr>
        <w:t>1</w:t>
      </w:r>
    </w:p>
    <w:p w:rsidR="00F23962" w:rsidRPr="007C2E3E" w:rsidRDefault="00F23962" w:rsidP="00293AEE">
      <w:pPr>
        <w:spacing w:line="560" w:lineRule="exact"/>
        <w:rPr>
          <w:rFonts w:ascii="仿宋_GB2312" w:eastAsia="仿宋_GB2312"/>
          <w:sz w:val="32"/>
          <w:szCs w:val="32"/>
        </w:rPr>
      </w:pPr>
    </w:p>
    <w:p w:rsidR="00F23962" w:rsidRPr="007C2E3E" w:rsidRDefault="00F23962" w:rsidP="00293AEE">
      <w:pPr>
        <w:spacing w:line="560" w:lineRule="exact"/>
        <w:jc w:val="center"/>
        <w:rPr>
          <w:rFonts w:ascii="方正小标宋简体" w:eastAsia="方正小标宋简体" w:hAnsi="华文中宋" w:cs="宋体"/>
          <w:bCs/>
          <w:kern w:val="0"/>
          <w:sz w:val="44"/>
          <w:szCs w:val="44"/>
        </w:rPr>
      </w:pPr>
      <w:r w:rsidRPr="007C2E3E">
        <w:rPr>
          <w:rFonts w:ascii="方正小标宋简体" w:eastAsia="方正小标宋简体" w:hAnsi="华文中宋" w:cs="宋体" w:hint="eastAsia"/>
          <w:bCs/>
          <w:kern w:val="0"/>
          <w:sz w:val="44"/>
          <w:szCs w:val="44"/>
        </w:rPr>
        <w:t>全国教师资格认定管理系统网上报名使用说明</w:t>
      </w:r>
    </w:p>
    <w:p w:rsidR="00F23962" w:rsidRPr="007C2E3E" w:rsidRDefault="00F23962" w:rsidP="00293AEE">
      <w:pPr>
        <w:spacing w:line="560" w:lineRule="exact"/>
        <w:jc w:val="center"/>
        <w:rPr>
          <w:rFonts w:ascii="仿宋_GB2312" w:eastAsia="仿宋_GB2312" w:hAnsi="华文中宋" w:cs="宋体"/>
          <w:kern w:val="0"/>
          <w:sz w:val="32"/>
          <w:szCs w:val="32"/>
        </w:rPr>
      </w:pPr>
      <w:r w:rsidRPr="007C2E3E">
        <w:rPr>
          <w:rFonts w:ascii="仿宋_GB2312" w:eastAsia="仿宋_GB2312" w:hAnsi="华文中宋" w:cs="宋体" w:hint="eastAsia"/>
          <w:bCs/>
          <w:kern w:val="0"/>
          <w:sz w:val="32"/>
          <w:szCs w:val="32"/>
        </w:rPr>
        <w:t>（申报初级中学、小学、幼儿园教师资格）</w:t>
      </w:r>
    </w:p>
    <w:p w:rsidR="00F23962" w:rsidRPr="007C2E3E" w:rsidRDefault="00F23962" w:rsidP="00293AEE">
      <w:pPr>
        <w:spacing w:line="560" w:lineRule="exact"/>
        <w:rPr>
          <w:rFonts w:ascii="仿宋_GB2312" w:eastAsia="仿宋_GB2312" w:hAnsi="宋体" w:cs="宋体"/>
          <w:kern w:val="0"/>
          <w:sz w:val="32"/>
          <w:szCs w:val="32"/>
        </w:rPr>
      </w:pPr>
      <w:r w:rsidRPr="007C2E3E">
        <w:rPr>
          <w:rFonts w:ascii="宋体" w:eastAsia="仿宋_GB2312" w:hAnsi="宋体" w:cs="宋体"/>
          <w:kern w:val="0"/>
          <w:sz w:val="32"/>
          <w:szCs w:val="32"/>
        </w:rPr>
        <w:t> </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申请人登录中国教师资格网</w:t>
      </w:r>
      <w:hyperlink r:id="rId6" w:history="1">
        <w:r w:rsidRPr="007C2E3E">
          <w:rPr>
            <w:rFonts w:ascii="仿宋_GB2312" w:eastAsia="仿宋_GB2312" w:hAnsi="仿宋" w:cs="宋体"/>
            <w:kern w:val="0"/>
            <w:sz w:val="32"/>
            <w:szCs w:val="32"/>
          </w:rPr>
          <w:t>http://www.jszg.edu.cn</w:t>
        </w:r>
      </w:hyperlink>
      <w:r w:rsidRPr="007C2E3E">
        <w:rPr>
          <w:rFonts w:ascii="仿宋_GB2312" w:eastAsia="仿宋_GB2312" w:hAnsi="仿宋" w:cs="宋体" w:hint="eastAsia"/>
          <w:kern w:val="0"/>
          <w:sz w:val="32"/>
          <w:szCs w:val="32"/>
        </w:rPr>
        <w:t>进行网上注册和填报申请人信息，具体步骤：</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1</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进入中国教师资格网后，国考人员点击“参加全国统考</w:t>
      </w:r>
      <w:r>
        <w:rPr>
          <w:rFonts w:ascii="仿宋_GB2312" w:eastAsia="仿宋_GB2312" w:hAnsi="仿宋" w:cs="宋体" w:hint="eastAsia"/>
          <w:kern w:val="0"/>
          <w:sz w:val="32"/>
          <w:szCs w:val="32"/>
        </w:rPr>
        <w:t>合格</w:t>
      </w:r>
      <w:r w:rsidRPr="007C2E3E">
        <w:rPr>
          <w:rFonts w:ascii="仿宋_GB2312" w:eastAsia="仿宋_GB2312" w:hAnsi="仿宋" w:cs="宋体" w:hint="eastAsia"/>
          <w:kern w:val="0"/>
          <w:sz w:val="32"/>
          <w:szCs w:val="32"/>
        </w:rPr>
        <w:t>申请人网报入口”；非国考人员点击“未参加全国统考申请人网报入口”。</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2</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点击“注册”，进入网上申报流程。</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3</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阅读“申报人必读”，点击“下一步”。</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4</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阅读“确认服务条款”，点击“下一步”。</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5</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选择资格种类、认定机构、任教学科。</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“资格种类”请选择“</w:t>
      </w:r>
      <w:r w:rsidRPr="007C2E3E">
        <w:rPr>
          <w:rFonts w:ascii="仿宋_GB2312" w:eastAsia="仿宋_GB2312" w:hAnsi="华文中宋" w:cs="宋体" w:hint="eastAsia"/>
          <w:bCs/>
          <w:kern w:val="0"/>
          <w:sz w:val="32"/>
          <w:szCs w:val="32"/>
        </w:rPr>
        <w:t>初级中学、小学、幼儿园教师资格</w:t>
      </w:r>
      <w:r w:rsidRPr="007C2E3E">
        <w:rPr>
          <w:rFonts w:ascii="仿宋_GB2312" w:eastAsia="仿宋_GB2312" w:hAnsi="仿宋" w:cs="宋体" w:hint="eastAsia"/>
          <w:kern w:val="0"/>
          <w:sz w:val="32"/>
          <w:szCs w:val="32"/>
        </w:rPr>
        <w:t>”；</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“认定机构”请选择“南宁市武鸣区教育局”</w:t>
      </w:r>
      <w:r>
        <w:rPr>
          <w:rFonts w:ascii="仿宋_GB2312" w:eastAsia="仿宋_GB2312" w:hAnsi="仿宋" w:cs="宋体"/>
          <w:kern w:val="0"/>
          <w:sz w:val="32"/>
          <w:szCs w:val="32"/>
        </w:rPr>
        <w:t>;</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“任教学科”请选择与中小学教师资格考试合格证明上一致的任教学科。</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注</w:t>
      </w:r>
      <w:r w:rsidRPr="007C2E3E">
        <w:rPr>
          <w:rFonts w:ascii="仿宋_GB2312" w:eastAsia="仿宋_GB2312" w:hAnsi="仿宋" w:cs="宋体"/>
          <w:b/>
          <w:kern w:val="0"/>
          <w:sz w:val="32"/>
          <w:szCs w:val="32"/>
        </w:rPr>
        <w:t>1</w:t>
      </w:r>
      <w:r w:rsidRPr="007C2E3E">
        <w:rPr>
          <w:rFonts w:ascii="仿宋_GB2312" w:eastAsia="仿宋_GB2312" w:hAnsi="仿宋" w:cs="宋体" w:hint="eastAsia"/>
          <w:b/>
          <w:kern w:val="0"/>
          <w:sz w:val="32"/>
          <w:szCs w:val="32"/>
        </w:rPr>
        <w:t>：</w:t>
      </w:r>
      <w:r w:rsidRPr="007C2E3E">
        <w:rPr>
          <w:rFonts w:ascii="仿宋_GB2312" w:eastAsia="仿宋_GB2312" w:hAnsi="仿宋" w:cs="宋体" w:hint="eastAsia"/>
          <w:kern w:val="0"/>
          <w:sz w:val="32"/>
          <w:szCs w:val="32"/>
        </w:rPr>
        <w:t>资格种类和任教学科无法修改，请申请人慎重选择填报。</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6</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选择确认点。</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申请人请选择“社会人员”确认点。</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注</w:t>
      </w:r>
      <w:r w:rsidRPr="007C2E3E">
        <w:rPr>
          <w:rFonts w:ascii="仿宋_GB2312" w:eastAsia="仿宋_GB2312" w:hAnsi="仿宋" w:cs="宋体"/>
          <w:b/>
          <w:kern w:val="0"/>
          <w:sz w:val="32"/>
          <w:szCs w:val="32"/>
        </w:rPr>
        <w:t>2</w:t>
      </w:r>
      <w:r w:rsidRPr="007C2E3E">
        <w:rPr>
          <w:rFonts w:ascii="仿宋_GB2312" w:eastAsia="仿宋_GB2312" w:hAnsi="仿宋" w:cs="宋体" w:hint="eastAsia"/>
          <w:b/>
          <w:kern w:val="0"/>
          <w:sz w:val="32"/>
          <w:szCs w:val="32"/>
        </w:rPr>
        <w:t>：</w:t>
      </w:r>
      <w:r w:rsidRPr="007C2E3E">
        <w:rPr>
          <w:rFonts w:ascii="仿宋_GB2312" w:eastAsia="仿宋_GB2312" w:hAnsi="仿宋" w:cs="宋体" w:hint="eastAsia"/>
          <w:kern w:val="0"/>
          <w:sz w:val="32"/>
          <w:szCs w:val="32"/>
        </w:rPr>
        <w:t>选择正确的“认定机构”和“确认点”是关键步骤，如</w:t>
      </w:r>
      <w:r w:rsidRPr="007C2E3E">
        <w:rPr>
          <w:rFonts w:ascii="仿宋_GB2312" w:eastAsia="仿宋_GB2312" w:hAnsi="仿宋" w:cs="宋体"/>
          <w:kern w:val="0"/>
          <w:sz w:val="32"/>
          <w:szCs w:val="32"/>
        </w:rPr>
        <w:t xml:space="preserve"> </w:t>
      </w:r>
      <w:r w:rsidRPr="007C2E3E">
        <w:rPr>
          <w:rFonts w:ascii="仿宋_GB2312" w:eastAsia="仿宋_GB2312" w:hAnsi="仿宋" w:cs="宋体" w:hint="eastAsia"/>
          <w:kern w:val="0"/>
          <w:sz w:val="32"/>
          <w:szCs w:val="32"/>
        </w:rPr>
        <w:t>“认定机构”和“确认点”</w:t>
      </w:r>
      <w:r w:rsidRPr="007C2E3E">
        <w:rPr>
          <w:rFonts w:ascii="仿宋_GB2312" w:eastAsia="仿宋_GB2312" w:hAnsi="仿宋" w:cs="宋体"/>
          <w:kern w:val="0"/>
          <w:sz w:val="32"/>
          <w:szCs w:val="32"/>
        </w:rPr>
        <w:t xml:space="preserve"> </w:t>
      </w:r>
      <w:r w:rsidRPr="007C2E3E">
        <w:rPr>
          <w:rFonts w:ascii="仿宋_GB2312" w:eastAsia="仿宋_GB2312" w:hAnsi="仿宋" w:cs="宋体" w:hint="eastAsia"/>
          <w:kern w:val="0"/>
          <w:sz w:val="32"/>
          <w:szCs w:val="32"/>
        </w:rPr>
        <w:t>选择不正确，会导致认定机构无法确认。</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7</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阅读注意事项。</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8</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填写身份信息。</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9</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填写申请材料。</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页面第一部分为“申请人的基本信息”，此部分信息不可修改。如果需要修改，则需要点击上一步返回相应申报页面修改。</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页面的第二部分为“登录信息”，此部分信息为必填信息，无论是“暂存”还是“提交”，申请人必须填写并一定记住自己设置的密码。</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kern w:val="0"/>
          <w:sz w:val="32"/>
          <w:szCs w:val="32"/>
        </w:rPr>
        <w:t>上传照片的格式要求：</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kern w:val="0"/>
          <w:sz w:val="32"/>
          <w:szCs w:val="32"/>
        </w:rPr>
        <w:t>1.</w:t>
      </w:r>
      <w:r w:rsidRPr="007C2E3E">
        <w:rPr>
          <w:rFonts w:ascii="仿宋_GB2312" w:eastAsia="仿宋_GB2312" w:hAnsi="仿宋" w:cs="宋体" w:hint="eastAsia"/>
          <w:kern w:val="0"/>
          <w:sz w:val="32"/>
          <w:szCs w:val="32"/>
        </w:rPr>
        <w:t>照片文件类型必须为</w:t>
      </w:r>
      <w:r w:rsidRPr="007C2E3E">
        <w:rPr>
          <w:rFonts w:ascii="仿宋_GB2312" w:eastAsia="仿宋_GB2312" w:hAnsi="仿宋" w:cs="宋体"/>
          <w:kern w:val="0"/>
          <w:sz w:val="32"/>
          <w:szCs w:val="32"/>
        </w:rPr>
        <w:t>jpg</w:t>
      </w:r>
      <w:r w:rsidRPr="007C2E3E">
        <w:rPr>
          <w:rFonts w:ascii="仿宋_GB2312" w:eastAsia="仿宋_GB2312" w:hAnsi="仿宋" w:cs="宋体" w:hint="eastAsia"/>
          <w:kern w:val="0"/>
          <w:sz w:val="32"/>
          <w:szCs w:val="32"/>
        </w:rPr>
        <w:t>，例如：</w:t>
      </w:r>
      <w:r w:rsidRPr="007C2E3E">
        <w:rPr>
          <w:rFonts w:ascii="仿宋_GB2312" w:eastAsia="仿宋_GB2312" w:hAnsi="仿宋" w:cs="宋体"/>
          <w:kern w:val="0"/>
          <w:sz w:val="32"/>
          <w:szCs w:val="32"/>
        </w:rPr>
        <w:t>00001.jpg</w:t>
      </w:r>
      <w:r w:rsidRPr="007C2E3E">
        <w:rPr>
          <w:rFonts w:ascii="仿宋_GB2312" w:eastAsia="仿宋_GB2312" w:hAnsi="仿宋" w:cs="宋体" w:hint="eastAsia"/>
          <w:kern w:val="0"/>
          <w:sz w:val="32"/>
          <w:szCs w:val="32"/>
        </w:rPr>
        <w:t>；</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kern w:val="0"/>
          <w:sz w:val="32"/>
          <w:szCs w:val="32"/>
        </w:rPr>
        <w:t>2.</w:t>
      </w:r>
      <w:r w:rsidRPr="007C2E3E">
        <w:rPr>
          <w:rFonts w:ascii="仿宋_GB2312" w:eastAsia="仿宋_GB2312" w:hAnsi="仿宋" w:cs="宋体" w:hint="eastAsia"/>
          <w:kern w:val="0"/>
          <w:sz w:val="32"/>
          <w:szCs w:val="32"/>
        </w:rPr>
        <w:t>照片要求宽</w:t>
      </w:r>
      <w:r w:rsidRPr="007C2E3E">
        <w:rPr>
          <w:rFonts w:ascii="仿宋_GB2312" w:eastAsia="仿宋_GB2312" w:hAnsi="仿宋" w:cs="宋体"/>
          <w:kern w:val="0"/>
          <w:sz w:val="32"/>
          <w:szCs w:val="32"/>
        </w:rPr>
        <w:t>114</w:t>
      </w:r>
      <w:r w:rsidRPr="007C2E3E">
        <w:rPr>
          <w:rFonts w:ascii="仿宋_GB2312" w:eastAsia="仿宋_GB2312" w:hAnsi="仿宋" w:cs="宋体" w:hint="eastAsia"/>
          <w:kern w:val="0"/>
          <w:sz w:val="32"/>
          <w:szCs w:val="32"/>
        </w:rPr>
        <w:t>像素，高</w:t>
      </w:r>
      <w:r w:rsidRPr="007C2E3E">
        <w:rPr>
          <w:rFonts w:ascii="仿宋_GB2312" w:eastAsia="仿宋_GB2312" w:hAnsi="仿宋" w:cs="宋体"/>
          <w:kern w:val="0"/>
          <w:sz w:val="32"/>
          <w:szCs w:val="32"/>
        </w:rPr>
        <w:t>156</w:t>
      </w:r>
      <w:r w:rsidRPr="007C2E3E">
        <w:rPr>
          <w:rFonts w:ascii="仿宋_GB2312" w:eastAsia="仿宋_GB2312" w:hAnsi="仿宋" w:cs="宋体" w:hint="eastAsia"/>
          <w:kern w:val="0"/>
          <w:sz w:val="32"/>
          <w:szCs w:val="32"/>
        </w:rPr>
        <w:t>像素，文件大小不得超过</w:t>
      </w:r>
      <w:r w:rsidRPr="007C2E3E">
        <w:rPr>
          <w:rFonts w:ascii="仿宋_GB2312" w:eastAsia="仿宋_GB2312" w:hAnsi="仿宋" w:cs="宋体"/>
          <w:kern w:val="0"/>
          <w:sz w:val="32"/>
          <w:szCs w:val="32"/>
        </w:rPr>
        <w:t>20KB</w:t>
      </w:r>
      <w:r w:rsidRPr="007C2E3E">
        <w:rPr>
          <w:rFonts w:ascii="仿宋_GB2312" w:eastAsia="仿宋_GB2312" w:hAnsi="仿宋" w:cs="宋体" w:hint="eastAsia"/>
          <w:kern w:val="0"/>
          <w:sz w:val="32"/>
          <w:szCs w:val="32"/>
        </w:rPr>
        <w:t>；</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kern w:val="0"/>
          <w:sz w:val="32"/>
          <w:szCs w:val="32"/>
        </w:rPr>
        <w:t>3.</w:t>
      </w:r>
      <w:r w:rsidRPr="007C2E3E">
        <w:rPr>
          <w:rFonts w:ascii="仿宋_GB2312" w:eastAsia="仿宋_GB2312" w:hAnsi="仿宋" w:cs="宋体" w:hint="eastAsia"/>
          <w:kern w:val="0"/>
          <w:sz w:val="32"/>
          <w:szCs w:val="32"/>
        </w:rPr>
        <w:t>申请人近</w:t>
      </w:r>
      <w:r w:rsidRPr="007C2E3E">
        <w:rPr>
          <w:rFonts w:ascii="仿宋_GB2312" w:eastAsia="仿宋_GB2312" w:hAnsi="仿宋" w:cs="宋体"/>
          <w:kern w:val="0"/>
          <w:sz w:val="32"/>
          <w:szCs w:val="32"/>
        </w:rPr>
        <w:t>3</w:t>
      </w:r>
      <w:r w:rsidRPr="007C2E3E">
        <w:rPr>
          <w:rFonts w:ascii="仿宋_GB2312" w:eastAsia="仿宋_GB2312" w:hAnsi="仿宋" w:cs="宋体" w:hint="eastAsia"/>
          <w:kern w:val="0"/>
          <w:sz w:val="32"/>
          <w:szCs w:val="32"/>
        </w:rPr>
        <w:t>个月的彩色证件照，淡蓝色、红色或白色背景，无边框；正面照，免冠，无头饰。请确保粘贴在申请表上及现场确认时提交的照片与此电子照片同一底版。</w:t>
      </w:r>
      <w:r w:rsidRPr="007C2E3E">
        <w:rPr>
          <w:rFonts w:ascii="仿宋_GB2312" w:eastAsia="仿宋_GB2312" w:hAnsi="宋体" w:cs="宋体" w:hint="eastAsia"/>
          <w:sz w:val="32"/>
          <w:szCs w:val="32"/>
        </w:rPr>
        <w:t>凡上传大头贴、艺术照、生活照、截图的，一律退回认定申请。</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10</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点击“提交”，申报完成。</w:t>
      </w:r>
    </w:p>
    <w:p w:rsidR="00F23962" w:rsidRPr="007C2E3E" w:rsidRDefault="00F23962" w:rsidP="00B84E27">
      <w:pPr>
        <w:adjustRightInd w:val="0"/>
        <w:snapToGrid w:val="0"/>
        <w:spacing w:line="560" w:lineRule="exact"/>
        <w:ind w:firstLineChars="200" w:firstLine="31680"/>
        <w:rPr>
          <w:rFonts w:ascii="仿宋_GB2312" w:eastAsia="仿宋_GB2312" w:hAnsi="仿宋" w:cs="宋体"/>
          <w:kern w:val="0"/>
          <w:sz w:val="32"/>
          <w:szCs w:val="32"/>
        </w:rPr>
      </w:pPr>
      <w:r w:rsidRPr="007C2E3E">
        <w:rPr>
          <w:rFonts w:ascii="仿宋_GB2312" w:eastAsia="仿宋_GB2312" w:hAnsi="仿宋" w:cs="宋体" w:hint="eastAsia"/>
          <w:b/>
          <w:kern w:val="0"/>
          <w:sz w:val="32"/>
          <w:szCs w:val="32"/>
        </w:rPr>
        <w:t>第</w:t>
      </w:r>
      <w:r w:rsidRPr="007C2E3E">
        <w:rPr>
          <w:rFonts w:ascii="仿宋_GB2312" w:eastAsia="仿宋_GB2312" w:hAnsi="仿宋" w:cs="宋体"/>
          <w:b/>
          <w:kern w:val="0"/>
          <w:sz w:val="32"/>
          <w:szCs w:val="32"/>
        </w:rPr>
        <w:t>11</w:t>
      </w:r>
      <w:r w:rsidRPr="007C2E3E">
        <w:rPr>
          <w:rFonts w:ascii="仿宋_GB2312" w:eastAsia="仿宋_GB2312" w:hAnsi="仿宋" w:cs="宋体" w:hint="eastAsia"/>
          <w:b/>
          <w:kern w:val="0"/>
          <w:sz w:val="32"/>
          <w:szCs w:val="32"/>
        </w:rPr>
        <w:t>步：</w:t>
      </w:r>
      <w:r w:rsidRPr="007C2E3E">
        <w:rPr>
          <w:rFonts w:ascii="仿宋_GB2312" w:eastAsia="仿宋_GB2312" w:hAnsi="仿宋" w:cs="宋体" w:hint="eastAsia"/>
          <w:kern w:val="0"/>
          <w:sz w:val="32"/>
          <w:szCs w:val="32"/>
        </w:rPr>
        <w:t>申请人登录。登录后可修改和查看申请信息、查看申请状态、下载打印申请材料。</w:t>
      </w:r>
    </w:p>
    <w:p w:rsidR="00F23962" w:rsidRPr="00293AEE" w:rsidRDefault="00F23962"/>
    <w:sectPr w:rsidR="00F23962" w:rsidRPr="00293AEE" w:rsidSect="00B84E27">
      <w:footerReference w:type="even" r:id="rId7"/>
      <w:footerReference w:type="default" r:id="rId8"/>
      <w:pgSz w:w="11906" w:h="16838" w:code="9"/>
      <w:pgMar w:top="1418" w:right="1418" w:bottom="1418" w:left="1418"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62" w:rsidRDefault="00F23962">
      <w:r>
        <w:separator/>
      </w:r>
    </w:p>
  </w:endnote>
  <w:endnote w:type="continuationSeparator" w:id="0">
    <w:p w:rsidR="00F23962" w:rsidRDefault="00F23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62" w:rsidRDefault="00F23962" w:rsidP="00B831D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23962" w:rsidRDefault="00F23962" w:rsidP="00B84E2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62" w:rsidRPr="00B84E27" w:rsidRDefault="00F23962" w:rsidP="00B831DE">
    <w:pPr>
      <w:pStyle w:val="Footer"/>
      <w:framePr w:wrap="around" w:vAnchor="text" w:hAnchor="margin" w:xAlign="outside" w:y="1"/>
      <w:rPr>
        <w:rStyle w:val="PageNumber"/>
        <w:rFonts w:ascii="宋体"/>
        <w:sz w:val="28"/>
        <w:szCs w:val="28"/>
      </w:rPr>
    </w:pPr>
    <w:r w:rsidRPr="00B84E27">
      <w:rPr>
        <w:rStyle w:val="PageNumber"/>
        <w:rFonts w:ascii="宋体" w:hAnsi="宋体"/>
        <w:sz w:val="28"/>
        <w:szCs w:val="28"/>
      </w:rPr>
      <w:fldChar w:fldCharType="begin"/>
    </w:r>
    <w:r w:rsidRPr="00B84E27">
      <w:rPr>
        <w:rStyle w:val="PageNumber"/>
        <w:rFonts w:ascii="宋体" w:hAnsi="宋体"/>
        <w:sz w:val="28"/>
        <w:szCs w:val="28"/>
      </w:rPr>
      <w:instrText xml:space="preserve">PAGE  </w:instrText>
    </w:r>
    <w:r w:rsidRPr="00B84E27">
      <w:rPr>
        <w:rStyle w:val="PageNumber"/>
        <w:rFonts w:ascii="宋体" w:hAnsi="宋体"/>
        <w:sz w:val="28"/>
        <w:szCs w:val="28"/>
      </w:rPr>
      <w:fldChar w:fldCharType="separate"/>
    </w:r>
    <w:r>
      <w:rPr>
        <w:rStyle w:val="PageNumber"/>
        <w:rFonts w:ascii="宋体" w:hAnsi="宋体"/>
        <w:noProof/>
        <w:sz w:val="28"/>
        <w:szCs w:val="28"/>
      </w:rPr>
      <w:t>- 2 -</w:t>
    </w:r>
    <w:r w:rsidRPr="00B84E27">
      <w:rPr>
        <w:rStyle w:val="PageNumber"/>
        <w:rFonts w:ascii="宋体" w:hAnsi="宋体"/>
        <w:sz w:val="28"/>
        <w:szCs w:val="28"/>
      </w:rPr>
      <w:fldChar w:fldCharType="end"/>
    </w:r>
  </w:p>
  <w:p w:rsidR="00F23962" w:rsidRDefault="00F23962" w:rsidP="00B84E2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62" w:rsidRDefault="00F23962">
      <w:r>
        <w:separator/>
      </w:r>
    </w:p>
  </w:footnote>
  <w:footnote w:type="continuationSeparator" w:id="0">
    <w:p w:rsidR="00F23962" w:rsidRDefault="00F23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AEE"/>
    <w:rsid w:val="001F51B1"/>
    <w:rsid w:val="00293AEE"/>
    <w:rsid w:val="00304F67"/>
    <w:rsid w:val="003A4C8F"/>
    <w:rsid w:val="004A201C"/>
    <w:rsid w:val="007546C8"/>
    <w:rsid w:val="007C2E3E"/>
    <w:rsid w:val="00B831DE"/>
    <w:rsid w:val="00B84E27"/>
    <w:rsid w:val="00F239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4E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F7C21"/>
    <w:rPr>
      <w:rFonts w:ascii="Times New Roman" w:hAnsi="Times New Roman"/>
      <w:sz w:val="18"/>
      <w:szCs w:val="18"/>
    </w:rPr>
  </w:style>
  <w:style w:type="paragraph" w:styleId="Footer">
    <w:name w:val="footer"/>
    <w:basedOn w:val="Normal"/>
    <w:link w:val="FooterChar"/>
    <w:uiPriority w:val="99"/>
    <w:rsid w:val="00B84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F7C21"/>
    <w:rPr>
      <w:rFonts w:ascii="Times New Roman" w:hAnsi="Times New Roman"/>
      <w:sz w:val="18"/>
      <w:szCs w:val="18"/>
    </w:rPr>
  </w:style>
  <w:style w:type="character" w:styleId="PageNumber">
    <w:name w:val="page number"/>
    <w:basedOn w:val="DefaultParagraphFont"/>
    <w:uiPriority w:val="99"/>
    <w:rsid w:val="00B84E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132</Words>
  <Characters>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2</cp:revision>
  <dcterms:created xsi:type="dcterms:W3CDTF">2018-04-03T02:44:00Z</dcterms:created>
  <dcterms:modified xsi:type="dcterms:W3CDTF">2018-04-11T01:53:00Z</dcterms:modified>
</cp:coreProperties>
</file>