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B5" w:rsidRDefault="000F18B5" w:rsidP="000F18B5">
      <w:pPr>
        <w:pStyle w:val="a7"/>
        <w:shd w:val="clear" w:color="auto" w:fill="FFFFFF"/>
        <w:spacing w:before="0" w:beforeAutospacing="0" w:after="450" w:afterAutospacing="0" w:line="465" w:lineRule="atLeast"/>
        <w:ind w:firstLine="450"/>
        <w:rPr>
          <w:rFonts w:ascii="Simsun" w:hAnsi="Simsun"/>
          <w:color w:val="000000"/>
          <w:sz w:val="21"/>
          <w:szCs w:val="21"/>
        </w:rPr>
      </w:pPr>
      <w:r>
        <w:rPr>
          <w:rStyle w:val="a8"/>
          <w:rFonts w:hint="eastAsia"/>
          <w:color w:val="000000"/>
        </w:rPr>
        <w:t>附件：</w:t>
      </w:r>
    </w:p>
    <w:p w:rsidR="000F18B5" w:rsidRDefault="000F18B5" w:rsidP="000F18B5">
      <w:pPr>
        <w:pStyle w:val="a7"/>
        <w:shd w:val="clear" w:color="auto" w:fill="FFFFFF"/>
        <w:spacing w:before="0" w:beforeAutospacing="0" w:after="450" w:afterAutospacing="0" w:line="465" w:lineRule="atLeast"/>
        <w:ind w:firstLine="960"/>
        <w:rPr>
          <w:rFonts w:ascii="Simsun" w:hAnsi="Simsun"/>
          <w:color w:val="000000"/>
          <w:sz w:val="21"/>
          <w:szCs w:val="21"/>
        </w:rPr>
      </w:pPr>
      <w:r>
        <w:rPr>
          <w:rStyle w:val="a8"/>
          <w:rFonts w:hint="eastAsia"/>
          <w:color w:val="000000"/>
        </w:rPr>
        <w:t>杭州市富阳区2018年上半年教师资格认定注意事项</w:t>
      </w:r>
    </w:p>
    <w:p w:rsidR="000F18B5" w:rsidRDefault="000F18B5" w:rsidP="000F18B5">
      <w:pPr>
        <w:pStyle w:val="a7"/>
        <w:shd w:val="clear" w:color="auto" w:fill="FFFFFF"/>
        <w:spacing w:before="0" w:beforeAutospacing="0" w:after="450" w:afterAutospacing="0" w:line="465" w:lineRule="atLeast"/>
        <w:ind w:firstLine="450"/>
        <w:rPr>
          <w:rFonts w:ascii="Simsun" w:hAnsi="Simsun"/>
          <w:color w:val="000000"/>
          <w:sz w:val="21"/>
          <w:szCs w:val="21"/>
        </w:rPr>
      </w:pPr>
      <w:r>
        <w:rPr>
          <w:rStyle w:val="a8"/>
          <w:rFonts w:hint="eastAsia"/>
          <w:color w:val="000000"/>
        </w:rPr>
        <w:t>一、网上申报注意事项</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（一）网报时间（3月29日－4月9日）内，申请人登录“中国教师资格网”（http://www.jszg.edu.cn），根据系统提示填写相关信息，进行网上注册、报名。</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（二）申请人分为全国统考合格申请人和未参加全国统考申请人两类。不同类别的申请人网上报名的入口不同。</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（三）申请人报名表中的现场确认点即为“杭州市富阳区教育局”。</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四）申请人须将所显示的信息全部填写完整，特别是“通讯地址”、“手机号码”，等内容，以便教师资格认定机构及时与申请人联系。个人信息填写完毕后，须点击“提交”，系统将提示“注册成功”，注册完毕。</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（五）申请人须妥善保管个人密码及报名号，以便查询及修改个人信息（</w:t>
      </w:r>
      <w:proofErr w:type="gramStart"/>
      <w:r>
        <w:rPr>
          <w:rFonts w:hint="eastAsia"/>
          <w:color w:val="000000"/>
        </w:rPr>
        <w:t>网报结束</w:t>
      </w:r>
      <w:proofErr w:type="gramEnd"/>
      <w:r>
        <w:rPr>
          <w:rFonts w:hint="eastAsia"/>
          <w:color w:val="000000"/>
        </w:rPr>
        <w:t>后个人信息将无法修改）。</w:t>
      </w:r>
    </w:p>
    <w:p w:rsidR="000F18B5" w:rsidRDefault="000F18B5" w:rsidP="000F18B5">
      <w:pPr>
        <w:pStyle w:val="a7"/>
        <w:shd w:val="clear" w:color="auto" w:fill="FFFFFF"/>
        <w:spacing w:before="0" w:beforeAutospacing="0" w:after="450" w:afterAutospacing="0" w:line="465" w:lineRule="atLeast"/>
        <w:ind w:firstLine="450"/>
        <w:rPr>
          <w:rFonts w:ascii="Simsun" w:hAnsi="Simsun"/>
          <w:color w:val="000000"/>
          <w:sz w:val="21"/>
          <w:szCs w:val="21"/>
        </w:rPr>
      </w:pPr>
      <w:r>
        <w:rPr>
          <w:rStyle w:val="a8"/>
          <w:rFonts w:hint="eastAsia"/>
          <w:color w:val="000000"/>
        </w:rPr>
        <w:t>二、现场确认考生携带资料</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Style w:val="a8"/>
          <w:rFonts w:hint="eastAsia"/>
          <w:color w:val="000000"/>
        </w:rPr>
        <w:t>（一）参加全国统考合格申请人携带资料</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1.身份证、学历证书、普通话水平测试等级证书（暂无年限要求）等证件原件和复印件各一份(身份证正反两面均需复印)。</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lastRenderedPageBreak/>
        <w:t>2.中小学和幼儿园教师资格考试合格证明(教育部考试中心颁发，自发证之日起3年内有效)。</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3.人事档案管理（代理）证明原件（户籍不在杭州的申请人提供）；</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4.“教师资格认定申请表”一式两份，要求注册提交成功后，重新登录报名系统</w:t>
      </w:r>
      <w:r>
        <w:rPr>
          <w:rStyle w:val="a8"/>
          <w:rFonts w:hint="eastAsia"/>
          <w:color w:val="000000"/>
        </w:rPr>
        <w:t>直接从网上打印</w:t>
      </w:r>
      <w:r>
        <w:rPr>
          <w:rFonts w:hint="eastAsia"/>
          <w:color w:val="000000"/>
        </w:rPr>
        <w:t>，</w:t>
      </w:r>
      <w:r>
        <w:rPr>
          <w:rStyle w:val="a8"/>
          <w:rFonts w:hint="eastAsia"/>
          <w:color w:val="000000"/>
        </w:rPr>
        <w:t>打印时注意将页眉和页脚清空，统一用A3纸、正反两面打印。</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5.由户籍所在的街道乡镇人民政府或工作单位进行鉴定的思想品德鉴定表一份（表格在中国教师资格网首页“资料下载”栏中下载）；</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6.小2寸正面免冠证件照一式四张（必须与网报上传照片一致，</w:t>
      </w:r>
      <w:r>
        <w:rPr>
          <w:rStyle w:val="a8"/>
          <w:rFonts w:hint="eastAsia"/>
          <w:color w:val="000000"/>
        </w:rPr>
        <w:t>切勿使用大头贴等艺术类照片</w:t>
      </w:r>
      <w:r>
        <w:rPr>
          <w:rFonts w:hint="eastAsia"/>
          <w:color w:val="000000"/>
        </w:rPr>
        <w:t>）；其中二张粘贴在申请表上，一张粘贴在体检表上，一张背面写好姓名粘贴在教师资格认定申请表的</w:t>
      </w:r>
      <w:r>
        <w:rPr>
          <w:rStyle w:val="a8"/>
          <w:rFonts w:hint="eastAsia"/>
          <w:color w:val="000000"/>
        </w:rPr>
        <w:t>左上角，切勿整张照片粘贴，也切勿用双面胶粘贴，</w:t>
      </w:r>
      <w:r>
        <w:rPr>
          <w:rFonts w:hint="eastAsia"/>
          <w:color w:val="000000"/>
        </w:rPr>
        <w:t>供制作证书使用。</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7.体检表一份（在中国教师资格网首页“资料下载”栏中下载，粘贴上小2寸照片，单面打印在一张</w:t>
      </w:r>
      <w:r>
        <w:rPr>
          <w:rStyle w:val="a8"/>
          <w:rFonts w:hint="eastAsia"/>
          <w:color w:val="000000"/>
        </w:rPr>
        <w:t>A4</w:t>
      </w:r>
      <w:r>
        <w:rPr>
          <w:rFonts w:hint="eastAsia"/>
          <w:color w:val="000000"/>
        </w:rPr>
        <w:t>纸上），注意申报幼儿园教师资格证的申请人请下载“幼儿教师资格证申请体检表”。</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8.相当于助理工程师以上专业技术职务或者中级以上工人技术等级证书（申请中等职业学校实习指导教师需提供）原件和复印件各一份。</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Style w:val="a8"/>
          <w:rFonts w:hint="eastAsia"/>
          <w:color w:val="000000"/>
        </w:rPr>
        <w:t>（二）未参加全国统考的师范类毕业生申请人携带资料（限2011年及以前入学且未取得过教师资格证书人员）</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1.身份证、学历证书、普通话水平测试等级证书（暂无年限要求）等证件的原件和复印件一份(身份证正反两面均需复印)；</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lastRenderedPageBreak/>
        <w:t>2.毕业成绩单、教育教学实习表、师范生证明各一份（成绩表、实习表须由档案管理部门注明</w:t>
      </w:r>
      <w:proofErr w:type="gramStart"/>
      <w:r>
        <w:rPr>
          <w:rFonts w:hint="eastAsia"/>
          <w:color w:val="000000"/>
        </w:rPr>
        <w:t>复印自</w:t>
      </w:r>
      <w:proofErr w:type="gramEnd"/>
      <w:r>
        <w:rPr>
          <w:rFonts w:hint="eastAsia"/>
          <w:color w:val="000000"/>
        </w:rPr>
        <w:t>原件，并加盖公章；1999年及以后入学的高等教育师范生须提供师范生证明，证明要求：如申请人属浙江省内全日制普通高等学校毕业生，由毕业学校教务处出具证明；属浙江省以外全日制普通高等学校毕业生，由毕业学校所在地的省级教育行政部门师范处或学生处出具证明）。</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3.未取得教师资格证书相关证明。</w:t>
      </w:r>
    </w:p>
    <w:p w:rsidR="000F18B5" w:rsidRDefault="000F18B5" w:rsidP="000F18B5">
      <w:pPr>
        <w:pStyle w:val="a7"/>
        <w:shd w:val="clear" w:color="auto" w:fill="FFFFFF"/>
        <w:spacing w:before="0" w:beforeAutospacing="0" w:after="450" w:afterAutospacing="0" w:line="465" w:lineRule="atLeast"/>
        <w:ind w:firstLine="555"/>
        <w:rPr>
          <w:rFonts w:ascii="Simsun" w:hAnsi="Simsun"/>
          <w:color w:val="000000"/>
          <w:sz w:val="21"/>
          <w:szCs w:val="21"/>
        </w:rPr>
      </w:pPr>
      <w:r>
        <w:rPr>
          <w:rFonts w:hint="eastAsia"/>
          <w:color w:val="000000"/>
        </w:rPr>
        <w:t>4.其他材料与参加全国统考申请人相同。</w:t>
      </w:r>
    </w:p>
    <w:p w:rsidR="000F18B5" w:rsidRDefault="000F18B5" w:rsidP="000F18B5">
      <w:pPr>
        <w:pStyle w:val="a7"/>
        <w:shd w:val="clear" w:color="auto" w:fill="FFFFFF"/>
        <w:spacing w:before="0" w:beforeAutospacing="0" w:after="450" w:afterAutospacing="0" w:line="465" w:lineRule="atLeast"/>
        <w:ind w:firstLine="480"/>
        <w:rPr>
          <w:rFonts w:ascii="Simsun" w:hAnsi="Simsun"/>
          <w:color w:val="000000"/>
          <w:sz w:val="21"/>
          <w:szCs w:val="21"/>
        </w:rPr>
      </w:pPr>
      <w:r>
        <w:rPr>
          <w:rStyle w:val="a8"/>
          <w:rFonts w:hint="eastAsia"/>
          <w:color w:val="000000"/>
        </w:rPr>
        <w:t>三、教师资格认定结果处理</w:t>
      </w:r>
    </w:p>
    <w:p w:rsidR="000F18B5" w:rsidRDefault="000F18B5" w:rsidP="000F18B5">
      <w:pPr>
        <w:pStyle w:val="a7"/>
        <w:shd w:val="clear" w:color="auto" w:fill="FFFFFF"/>
        <w:spacing w:before="0" w:beforeAutospacing="0" w:after="450" w:afterAutospacing="0" w:line="465" w:lineRule="atLeast"/>
        <w:ind w:firstLine="480"/>
        <w:rPr>
          <w:rFonts w:ascii="Simsun" w:hAnsi="Simsun"/>
          <w:color w:val="000000"/>
          <w:sz w:val="21"/>
          <w:szCs w:val="21"/>
        </w:rPr>
      </w:pPr>
      <w:r>
        <w:rPr>
          <w:rFonts w:hint="eastAsia"/>
          <w:color w:val="000000"/>
        </w:rPr>
        <w:t>初中、小学、幼儿园教师资格认定的结果将由杭州市富阳区教育局教师资格认定指导中心通过杭州市富阳区教育信息网（</w:t>
      </w:r>
      <w:hyperlink r:id="rId6" w:history="1">
        <w:r>
          <w:rPr>
            <w:rStyle w:val="a9"/>
            <w:rFonts w:hint="eastAsia"/>
            <w:color w:val="000000"/>
          </w:rPr>
          <w:t>http://www.fyedu.org</w:t>
        </w:r>
      </w:hyperlink>
      <w:r>
        <w:rPr>
          <w:rFonts w:hint="eastAsia"/>
          <w:color w:val="000000"/>
        </w:rPr>
        <w:t>）进行公示、公告，高中段教师资格认定的结果将由杭州市教育局教师资格认定指导中心通过杭州教育网（网址http://</w:t>
      </w:r>
      <w:hyperlink r:id="rId7" w:history="1">
        <w:r>
          <w:rPr>
            <w:rStyle w:val="a9"/>
            <w:rFonts w:hint="eastAsia"/>
            <w:color w:val="3D3D3D"/>
          </w:rPr>
          <w:t>www.hzedu.gov.</w:t>
        </w:r>
      </w:hyperlink>
      <w:r>
        <w:rPr>
          <w:rFonts w:hint="eastAsia"/>
          <w:color w:val="000000"/>
        </w:rPr>
        <w:t>cn/）进行公示、公告，公告时间均在6月4日左右。请申请人务必注意浏览相关网站的公示、公告，了解自己的申请情况，我局将不再通过其他途径进行告知或通知。证书制作完成后，将与行政许可决定书一同邮寄送达，并须申请人本人签收。</w:t>
      </w:r>
    </w:p>
    <w:p w:rsidR="000F18B5" w:rsidRDefault="000F18B5" w:rsidP="000F18B5">
      <w:pPr>
        <w:pStyle w:val="a7"/>
        <w:shd w:val="clear" w:color="auto" w:fill="FFFFFF"/>
        <w:spacing w:before="0" w:beforeAutospacing="0" w:after="450" w:afterAutospacing="0" w:line="465" w:lineRule="atLeast"/>
        <w:ind w:firstLine="450"/>
        <w:rPr>
          <w:rFonts w:ascii="Simsun" w:hAnsi="Simsun"/>
          <w:color w:val="000000"/>
          <w:sz w:val="21"/>
          <w:szCs w:val="21"/>
        </w:rPr>
      </w:pPr>
      <w:r>
        <w:rPr>
          <w:rStyle w:val="a8"/>
          <w:rFonts w:hint="eastAsia"/>
          <w:color w:val="000000"/>
        </w:rPr>
        <w:t>四、其他注意事项</w:t>
      </w:r>
    </w:p>
    <w:p w:rsidR="000F18B5" w:rsidRDefault="000F18B5" w:rsidP="000F18B5">
      <w:pPr>
        <w:pStyle w:val="a7"/>
        <w:shd w:val="clear" w:color="auto" w:fill="FFFFFF"/>
        <w:spacing w:before="0" w:beforeAutospacing="0" w:after="450" w:afterAutospacing="0" w:line="465" w:lineRule="atLeast"/>
        <w:ind w:firstLine="405"/>
        <w:rPr>
          <w:rFonts w:ascii="Simsun" w:hAnsi="Simsun"/>
          <w:color w:val="000000"/>
          <w:sz w:val="21"/>
          <w:szCs w:val="21"/>
        </w:rPr>
      </w:pPr>
      <w:r>
        <w:rPr>
          <w:rFonts w:hint="eastAsia"/>
          <w:color w:val="000000"/>
        </w:rPr>
        <w:t>1.申请人需参加相关体检全部项目（如胸透等），请申请人根据自身身体情况确定是否参加此次教师资格认定的申请。</w:t>
      </w:r>
    </w:p>
    <w:p w:rsidR="000F18B5" w:rsidRDefault="000F18B5" w:rsidP="000F18B5">
      <w:pPr>
        <w:pStyle w:val="a7"/>
        <w:shd w:val="clear" w:color="auto" w:fill="FFFFFF"/>
        <w:spacing w:before="0" w:beforeAutospacing="0" w:after="450" w:afterAutospacing="0" w:line="465" w:lineRule="atLeast"/>
        <w:ind w:firstLine="405"/>
        <w:rPr>
          <w:rFonts w:ascii="Simsun" w:hAnsi="Simsun"/>
          <w:color w:val="000000"/>
          <w:sz w:val="21"/>
          <w:szCs w:val="21"/>
        </w:rPr>
      </w:pPr>
      <w:r>
        <w:rPr>
          <w:rFonts w:hint="eastAsia"/>
          <w:color w:val="000000"/>
        </w:rPr>
        <w:t>2.如出现报错确认点、认定机构等情况，更改截止日期为确认点体检的前一个工作日。</w:t>
      </w:r>
    </w:p>
    <w:p w:rsidR="000F18B5" w:rsidRDefault="000F18B5" w:rsidP="000F18B5">
      <w:pPr>
        <w:pStyle w:val="a7"/>
        <w:shd w:val="clear" w:color="auto" w:fill="FFFFFF"/>
        <w:spacing w:before="0" w:beforeAutospacing="0" w:after="450" w:afterAutospacing="0" w:line="465" w:lineRule="atLeast"/>
        <w:ind w:firstLine="405"/>
        <w:rPr>
          <w:rFonts w:ascii="Simsun" w:hAnsi="Simsun"/>
          <w:color w:val="000000"/>
          <w:sz w:val="21"/>
          <w:szCs w:val="21"/>
        </w:rPr>
      </w:pPr>
      <w:r>
        <w:rPr>
          <w:rFonts w:hint="eastAsia"/>
          <w:color w:val="000000"/>
        </w:rPr>
        <w:t>3.所提供表格（除申请表）复印材料纸张均为A4，申请表为A3。</w:t>
      </w:r>
    </w:p>
    <w:p w:rsidR="000F18B5" w:rsidRDefault="000F18B5" w:rsidP="000F18B5">
      <w:pPr>
        <w:pStyle w:val="a7"/>
        <w:shd w:val="clear" w:color="auto" w:fill="FFFFFF"/>
        <w:spacing w:before="0" w:beforeAutospacing="0" w:after="450" w:afterAutospacing="0" w:line="465" w:lineRule="atLeast"/>
        <w:ind w:firstLine="405"/>
        <w:rPr>
          <w:rFonts w:ascii="Simsun" w:hAnsi="Simsun"/>
          <w:color w:val="000000"/>
          <w:sz w:val="21"/>
          <w:szCs w:val="21"/>
        </w:rPr>
      </w:pPr>
      <w:r>
        <w:rPr>
          <w:rFonts w:hint="eastAsia"/>
          <w:color w:val="000000"/>
        </w:rPr>
        <w:lastRenderedPageBreak/>
        <w:t>4.委托他人办理的，要提供委托书、委托人和被委托人的身份证复印件（粘贴在委托书上）。</w:t>
      </w:r>
    </w:p>
    <w:p w:rsidR="000F18B5" w:rsidRDefault="000F18B5" w:rsidP="000F18B5">
      <w:pPr>
        <w:pStyle w:val="a7"/>
        <w:shd w:val="clear" w:color="auto" w:fill="FFFFFF"/>
        <w:spacing w:before="0" w:beforeAutospacing="0" w:after="450" w:afterAutospacing="0" w:line="465" w:lineRule="atLeast"/>
        <w:ind w:firstLine="555"/>
        <w:jc w:val="right"/>
        <w:rPr>
          <w:rFonts w:ascii="Simsun" w:hAnsi="Simsun"/>
          <w:color w:val="000000"/>
          <w:sz w:val="21"/>
          <w:szCs w:val="21"/>
        </w:rPr>
      </w:pPr>
      <w:r>
        <w:rPr>
          <w:rFonts w:hint="eastAsia"/>
          <w:color w:val="000000"/>
        </w:rPr>
        <w:t>杭州市富阳区教师资格认定指导中心</w:t>
      </w:r>
    </w:p>
    <w:p w:rsidR="000F18B5" w:rsidRDefault="000F18B5" w:rsidP="000F18B5">
      <w:pPr>
        <w:pStyle w:val="a7"/>
        <w:shd w:val="clear" w:color="auto" w:fill="FFFFFF"/>
        <w:spacing w:before="0" w:beforeAutospacing="0" w:after="450" w:afterAutospacing="0" w:line="465" w:lineRule="atLeast"/>
        <w:ind w:firstLine="555"/>
        <w:jc w:val="right"/>
        <w:rPr>
          <w:rFonts w:ascii="Simsun" w:hAnsi="Simsun"/>
          <w:color w:val="000000"/>
          <w:sz w:val="21"/>
          <w:szCs w:val="21"/>
        </w:rPr>
      </w:pPr>
      <w:r>
        <w:rPr>
          <w:rFonts w:hint="eastAsia"/>
          <w:color w:val="000000"/>
        </w:rPr>
        <w:t>二〇一八年三月二十五日</w:t>
      </w:r>
    </w:p>
    <w:p w:rsidR="004B5A2A" w:rsidRPr="000F18B5" w:rsidRDefault="004B5A2A">
      <w:pPr>
        <w:rPr>
          <w:rFonts w:hint="eastAsia"/>
        </w:rPr>
      </w:pPr>
      <w:bookmarkStart w:id="0" w:name="_GoBack"/>
      <w:bookmarkEnd w:id="0"/>
    </w:p>
    <w:sectPr w:rsidR="004B5A2A" w:rsidRPr="000F18B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A7" w:rsidRDefault="00755AA7" w:rsidP="000F18B5">
      <w:r>
        <w:separator/>
      </w:r>
    </w:p>
  </w:endnote>
  <w:endnote w:type="continuationSeparator" w:id="0">
    <w:p w:rsidR="00755AA7" w:rsidRDefault="00755AA7" w:rsidP="000F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A7" w:rsidRDefault="00755AA7" w:rsidP="000F18B5">
      <w:r>
        <w:separator/>
      </w:r>
    </w:p>
  </w:footnote>
  <w:footnote w:type="continuationSeparator" w:id="0">
    <w:p w:rsidR="00755AA7" w:rsidRDefault="00755AA7" w:rsidP="000F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rsidP="000F18B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B5" w:rsidRDefault="000F18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FC"/>
    <w:rsid w:val="00004633"/>
    <w:rsid w:val="00017A45"/>
    <w:rsid w:val="00051F6D"/>
    <w:rsid w:val="000571C2"/>
    <w:rsid w:val="000636A7"/>
    <w:rsid w:val="000706AA"/>
    <w:rsid w:val="00075383"/>
    <w:rsid w:val="00080AC4"/>
    <w:rsid w:val="000974D0"/>
    <w:rsid w:val="000F18B5"/>
    <w:rsid w:val="00111764"/>
    <w:rsid w:val="00132B85"/>
    <w:rsid w:val="001345F3"/>
    <w:rsid w:val="001B006C"/>
    <w:rsid w:val="001C15FD"/>
    <w:rsid w:val="00225D82"/>
    <w:rsid w:val="002312CC"/>
    <w:rsid w:val="00281E8C"/>
    <w:rsid w:val="00293E7D"/>
    <w:rsid w:val="002D7744"/>
    <w:rsid w:val="00307851"/>
    <w:rsid w:val="00342D41"/>
    <w:rsid w:val="00381A46"/>
    <w:rsid w:val="00383B24"/>
    <w:rsid w:val="003C579C"/>
    <w:rsid w:val="003F2DCF"/>
    <w:rsid w:val="003F4B4C"/>
    <w:rsid w:val="003F4C7A"/>
    <w:rsid w:val="00412665"/>
    <w:rsid w:val="00447394"/>
    <w:rsid w:val="00456B4C"/>
    <w:rsid w:val="0047391B"/>
    <w:rsid w:val="00491EAD"/>
    <w:rsid w:val="004B5A2A"/>
    <w:rsid w:val="004B7DFC"/>
    <w:rsid w:val="004C4500"/>
    <w:rsid w:val="004F09EF"/>
    <w:rsid w:val="005322EE"/>
    <w:rsid w:val="005433DF"/>
    <w:rsid w:val="00545A52"/>
    <w:rsid w:val="00576B23"/>
    <w:rsid w:val="005E111B"/>
    <w:rsid w:val="005E2BBA"/>
    <w:rsid w:val="0060663F"/>
    <w:rsid w:val="006708EB"/>
    <w:rsid w:val="006712A8"/>
    <w:rsid w:val="00690C40"/>
    <w:rsid w:val="006C5A5F"/>
    <w:rsid w:val="006C783C"/>
    <w:rsid w:val="006D76C4"/>
    <w:rsid w:val="0071525D"/>
    <w:rsid w:val="00755AA7"/>
    <w:rsid w:val="00767225"/>
    <w:rsid w:val="007B6C62"/>
    <w:rsid w:val="007D38E1"/>
    <w:rsid w:val="007F2489"/>
    <w:rsid w:val="007F5C44"/>
    <w:rsid w:val="0082066B"/>
    <w:rsid w:val="00831AC0"/>
    <w:rsid w:val="00861EC4"/>
    <w:rsid w:val="008727B1"/>
    <w:rsid w:val="00884C83"/>
    <w:rsid w:val="00896B03"/>
    <w:rsid w:val="008B6C45"/>
    <w:rsid w:val="008E172B"/>
    <w:rsid w:val="009667AC"/>
    <w:rsid w:val="009C128C"/>
    <w:rsid w:val="009D2C0D"/>
    <w:rsid w:val="009E752A"/>
    <w:rsid w:val="00A03EDC"/>
    <w:rsid w:val="00A12980"/>
    <w:rsid w:val="00A403BC"/>
    <w:rsid w:val="00A42F96"/>
    <w:rsid w:val="00A50653"/>
    <w:rsid w:val="00AA11FE"/>
    <w:rsid w:val="00AA59EA"/>
    <w:rsid w:val="00AB2880"/>
    <w:rsid w:val="00AC2FCF"/>
    <w:rsid w:val="00AC40B7"/>
    <w:rsid w:val="00AD6500"/>
    <w:rsid w:val="00AF652C"/>
    <w:rsid w:val="00AF7BA6"/>
    <w:rsid w:val="00B14EED"/>
    <w:rsid w:val="00B52555"/>
    <w:rsid w:val="00BE7BA6"/>
    <w:rsid w:val="00C32E94"/>
    <w:rsid w:val="00C33F3D"/>
    <w:rsid w:val="00C544FC"/>
    <w:rsid w:val="00CB56A5"/>
    <w:rsid w:val="00CD02B0"/>
    <w:rsid w:val="00CD4D15"/>
    <w:rsid w:val="00CD51DB"/>
    <w:rsid w:val="00CE6C64"/>
    <w:rsid w:val="00D108BE"/>
    <w:rsid w:val="00D7509A"/>
    <w:rsid w:val="00D90C65"/>
    <w:rsid w:val="00DF5F6C"/>
    <w:rsid w:val="00E217F4"/>
    <w:rsid w:val="00E22DD5"/>
    <w:rsid w:val="00E33AF6"/>
    <w:rsid w:val="00E558EB"/>
    <w:rsid w:val="00EB28D2"/>
    <w:rsid w:val="00EB3692"/>
    <w:rsid w:val="00EC59F4"/>
    <w:rsid w:val="00F1061B"/>
    <w:rsid w:val="00F55701"/>
    <w:rsid w:val="00F62E2C"/>
    <w:rsid w:val="00F6418B"/>
    <w:rsid w:val="00F67F26"/>
    <w:rsid w:val="00F840C8"/>
    <w:rsid w:val="00F9070C"/>
    <w:rsid w:val="00F95E00"/>
    <w:rsid w:val="00FA6537"/>
    <w:rsid w:val="00FC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F356F-FB51-49BC-8274-6CF034E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8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F18B5"/>
    <w:rPr>
      <w:kern w:val="2"/>
      <w:sz w:val="18"/>
      <w:szCs w:val="18"/>
    </w:rPr>
  </w:style>
  <w:style w:type="paragraph" w:styleId="a5">
    <w:name w:val="footer"/>
    <w:basedOn w:val="a"/>
    <w:link w:val="a6"/>
    <w:rsid w:val="000F18B5"/>
    <w:pPr>
      <w:tabs>
        <w:tab w:val="center" w:pos="4153"/>
        <w:tab w:val="right" w:pos="8306"/>
      </w:tabs>
      <w:snapToGrid w:val="0"/>
      <w:jc w:val="left"/>
    </w:pPr>
    <w:rPr>
      <w:sz w:val="18"/>
      <w:szCs w:val="18"/>
    </w:rPr>
  </w:style>
  <w:style w:type="character" w:customStyle="1" w:styleId="a6">
    <w:name w:val="页脚 字符"/>
    <w:basedOn w:val="a0"/>
    <w:link w:val="a5"/>
    <w:rsid w:val="000F18B5"/>
    <w:rPr>
      <w:kern w:val="2"/>
      <w:sz w:val="18"/>
      <w:szCs w:val="18"/>
    </w:rPr>
  </w:style>
  <w:style w:type="paragraph" w:styleId="a7">
    <w:name w:val="Normal (Web)"/>
    <w:basedOn w:val="a"/>
    <w:uiPriority w:val="99"/>
    <w:unhideWhenUsed/>
    <w:rsid w:val="000F18B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0F18B5"/>
    <w:rPr>
      <w:b/>
      <w:bCs/>
    </w:rPr>
  </w:style>
  <w:style w:type="character" w:styleId="a9">
    <w:name w:val="Hyperlink"/>
    <w:basedOn w:val="a0"/>
    <w:uiPriority w:val="99"/>
    <w:unhideWhenUsed/>
    <w:rsid w:val="000F1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hzedu.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yedu.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1517</Characters>
  <Application>Microsoft Office Word</Application>
  <DocSecurity>0</DocSecurity>
  <Lines>12</Lines>
  <Paragraphs>3</Paragraphs>
  <ScaleCrop>false</ScaleCrop>
  <Company>china</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2018-03-26T06:50:00Z</dcterms:created>
  <dcterms:modified xsi:type="dcterms:W3CDTF">2018-03-26T06:50:00Z</dcterms:modified>
</cp:coreProperties>
</file>