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1.题目：依法保护智力成果权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2.内容</w:t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4876800" cy="1724025"/>
            <wp:effectExtent l="19050" t="0" r="0" b="0"/>
            <wp:docPr id="1" name="图片 2" descr="说明: C:\Users\htpc\AppData\Roaming\Tencent\Users\1198158528\QQ\WinTemp\RichOle\S1_0)~[MCV255V48F$]VU{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说明: C:\Users\htpc\AppData\Roaming\Tencent\Users\1198158528\QQ\WinTemp\RichOle\S1_0)~[MCV255V48F$]VU{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4904740" cy="971550"/>
            <wp:effectExtent l="19050" t="0" r="0" b="0"/>
            <wp:docPr id="2" name="图片 3" descr="说明: C:\Users\htpc\AppData\Roaming\Tencent\Users\1198158528\QQ\WinTemp\RichOle\M%XGP9QE7~K{`8M7$VIXP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说明: C:\Users\htpc\AppData\Roaming\Tencent\Users\1198158528\QQ\WinTemp\RichOle\M%XGP9QE7~K{`8M7$VIXP9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91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3.基本要求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（1）要求配合教学内容有适当的板书设计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（2）教学中注意师生间的交流互动，有适当的提问环节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（3）请在10分钟内完成试讲内容。</w:t>
      </w:r>
    </w:p>
    <w:p>
      <w:pPr>
        <w:pStyle w:val="3"/>
        <w:spacing w:before="0" w:after="0" w:line="360" w:lineRule="auto"/>
        <w:jc w:val="center"/>
        <w:rPr>
          <w:rFonts w:ascii="宋体" w:hAnsi="宋体" w:cs="Calibri"/>
          <w:bCs w:val="0"/>
          <w:sz w:val="21"/>
          <w:szCs w:val="21"/>
        </w:rPr>
      </w:pPr>
      <w:r>
        <w:rPr>
          <w:rFonts w:hint="eastAsia" w:ascii="宋体" w:hAnsi="宋体" w:cs="Calibri"/>
          <w:bCs w:val="0"/>
          <w:sz w:val="21"/>
          <w:szCs w:val="21"/>
        </w:rPr>
        <w:t>真题解析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（一）教学过程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环节一：复习旧知，导入新课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师：同学们，在上课之前，老师想问个问题，看看同学们还记不记得我们上节课所学的内容。智力成果权的含义及其内容是什么呢?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看来同学们对所学知识掌握的都非常扎实。智力成果权对我们每个人都非常重要，但是，在现实生活中，智力成果权也面临着被侵害，那么我们该怎样去保护我们的智力成果权不受侵害呢，今天就让我们带着这个问题走进新课《依法保护智力成果权》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环节二：新课讲授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1.懂得用法律保护智力成果权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师：同学们，在上课之前，老师给大家带来了一则新闻，我们来看PPT。在看的过程中，大家思考这样一个问题：儿童能不能享有版权吗?假如你是丁丁，你又会怎么做呢?</w:t>
      </w:r>
    </w:p>
    <w:p>
      <w:pPr>
        <w:spacing w:line="360" w:lineRule="auto"/>
        <w:ind w:firstLine="720" w:firstLineChars="3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4876800" cy="2457450"/>
            <wp:effectExtent l="19050" t="0" r="0" b="0"/>
            <wp:docPr id="22" name="图片 4" descr="说明: C:\Users\htpc\AppData\Roaming\Tencent\Users\1198158528\QQ\WinTemp\RichOle\DLS8AFFZ8DYD]F1SGMTOI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说明: C:\Users\htpc\AppData\Roaming\Tencent\Users\1198158528\QQ\WinTemp\RichOle\DLS8AFFZ8DYD]F1SGMTOI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师：好，我看大家都看完了，我们可以前后桌四人为一组讨论一下。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师：讨论结束，那位同学愿意来发表一下自己的见解。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生1：略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生2：略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生3：略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师：我们请了三个同学回答了刚才的问题，其中两位同学认为未成年人因为不满十八周岁，所以不想有版权，而另一位同学认为任何人都应当享有版权，不应该受到年龄限制。大家认为呢？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学：略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师:看来大家对版权是否有年龄限制有很大的分歧。那接下来，请同学们翻到依法保护智力成果权这一框题，阅读相关的段落，来看看，版权到底有没有年龄限制。好，开始吧。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师：时间到，我看大部分同学都已经抬起头了。现在大家再来回答刚才老师提出的问题：版权有年龄限制吗？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生：没有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非常好。公民创造智力成果没有年龄限制，享有知识产权自然也没有年龄限制。大家一定要记住，我们国家的法律是保护未成年的智力成果权和荣誉权的，这些权利依法不受侵犯。不仅如此，对于那些有特殊天赋和突出贡献的未成年，国家、社会、家庭和学校都应当提供健康的发展环境。那么，大家想一想，如果我们的这些权利受到了侵害，自己又没有能力维护权利，怎么办？新闻中的丁丁是靠他父亲来维护权利，行不行/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对了，是可以的。如果未成年人的智力成果权受到了侵害，可以由监护人或其他监护人要求有关机关予以法律保护，并要求侵权人承担法律责任。所以，作为中学生，我们应该懂得运用法律的武器保护未成年人的智力成果权，当自己享有的著作权等智力成果权受到侵犯时，要依靠法律予以保护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2.树立尊重他人智力成果的意识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好，同学们，我们来思考第二个问题：目前市面上有很多盗版书籍，盗版光盘，因价格便宜，深受部分消费者的喜爱，可是这些盗版商品是在窃取别人的智力成果的前提下制作出的，针对这种现象，正如我们看到的，不同的人有不同的看法？如果是你，你会选择盗版产品吗?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对于这个问题，我们来分成两组开展一个辩论赛怎么样？</w:t>
      </w:r>
    </w:p>
    <w:p>
      <w:pPr>
        <w:spacing w:line="360" w:lineRule="auto"/>
        <w:ind w:firstLine="720" w:firstLineChars="3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5238750" cy="3057525"/>
            <wp:effectExtent l="19050" t="0" r="0" b="0"/>
            <wp:docPr id="19" name="图片 5" descr="说明: C:\Users\htpc\AppData\Roaming\Tencent\Users\1198158528\QQ\WinTemp\RichOle\6{C7GGFMKQ9ESH5H[9$_)(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说明: C:\Users\htpc\AppData\Roaming\Tencent\Users\1198158528\QQ\WinTemp\RichOle\6{C7GGFMKQ9ESH5H[9$_)(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教师：好，辩论结束。看来大家对这个问题由很多想说的，我们下去以后还可以继续讨论。通过刚才的辩论，大家会发现，因为一些现实的原因，社会上购买盗版商品的现象十分普遍，也被一部分人接受和支持。但是，同学们应该明辨是非，懂得尊重别人的脑力劳动，不做侵犯他人智力成果权的事情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环节三：巩固提高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师：那么，请同学们思考我们本节的第三个问题：现实生活中还存在不少侵犯他人智力成果的现象，你能列举几条吗?针对这类侵权行为提出你的维权建议。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生1：略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生2：略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生3：略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在现实生活中我们在网上下载未经授权的电影、电视剧、歌曲，实际上也都属于侵犯他人智力成果的现象，我们应该要积极参与社会对智力成果的保护，向更多的人宣传和普及保护智力成果权的意义。其中，最重要的就是一定要树立维权的意识，不仅要通过法律维护自己的合法权益，还要尊重其他人的合法权益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环节四：小结作业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师：好，今天的课我们就上到这里，有哪位同学愿意帮大家回忆一下今天我们都学到了那些知识？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生：略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师：非常好，总结的很全面。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师：课后请同学们回家找找，看看自己家里有没有一些盗版书籍，盗版光盘，如果有的话可以拿到学校，通过自身行动提升尊重他人智力成果的意识。下课！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b/>
          <w:color w:val="333333"/>
          <w:kern w:val="0"/>
          <w:szCs w:val="21"/>
        </w:rPr>
      </w:pPr>
      <w:r>
        <w:rPr>
          <w:rFonts w:hint="eastAsia" w:ascii="宋体" w:hAnsi="宋体" w:cs="宋体"/>
          <w:b/>
          <w:color w:val="333333"/>
          <w:kern w:val="0"/>
          <w:szCs w:val="21"/>
        </w:rPr>
        <w:t>板书设计</w:t>
      </w:r>
    </w:p>
    <w:p>
      <w:pPr>
        <w:spacing w:line="360" w:lineRule="auto"/>
        <w:ind w:firstLine="2951" w:firstLineChars="14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依法保护智力成果权</w:t>
      </w:r>
    </w:p>
    <w:p>
      <w:pPr>
        <w:spacing w:line="360" w:lineRule="auto"/>
        <w:ind w:left="840" w:leftChars="4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1.懂得用法律保护智力成果权</w:t>
      </w:r>
    </w:p>
    <w:p>
      <w:pPr>
        <w:spacing w:line="360" w:lineRule="auto"/>
        <w:ind w:left="840" w:leftChars="4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2.树立尊重他人智力成果权的意识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-3281045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k6/2/7jvLsxO6SO3EXmsFjliDr8=" w:salt="FfBtCxHdWhmHq7xk0/PYj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BB4"/>
    <w:rsid w:val="00500BED"/>
    <w:rsid w:val="00872BB4"/>
    <w:rsid w:val="00BF256F"/>
    <w:rsid w:val="00F156BC"/>
    <w:rsid w:val="2CA66153"/>
    <w:rsid w:val="2E9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keepLines/>
      <w:spacing w:line="372" w:lineRule="auto"/>
      <w:jc w:val="left"/>
      <w:outlineLvl w:val="3"/>
    </w:pPr>
    <w:rPr>
      <w:rFonts w:ascii="Arial" w:hAnsi="Arial"/>
      <w:b/>
      <w:bCs/>
      <w:color w:val="000000"/>
      <w:szCs w:val="21"/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4 Char"/>
    <w:basedOn w:val="7"/>
    <w:link w:val="2"/>
    <w:uiPriority w:val="0"/>
    <w:rPr>
      <w:rFonts w:ascii="Arial" w:hAnsi="Arial" w:eastAsia="宋体" w:cs="Times New Roman"/>
      <w:b/>
      <w:bCs/>
      <w:color w:val="000000"/>
      <w:szCs w:val="21"/>
    </w:rPr>
  </w:style>
  <w:style w:type="character" w:customStyle="1" w:styleId="10">
    <w:name w:val="标题 5 Char"/>
    <w:basedOn w:val="7"/>
    <w:link w:val="3"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11">
    <w:name w:val="批注框文本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</Words>
  <Characters>1546</Characters>
  <Lines>12</Lines>
  <Paragraphs>3</Paragraphs>
  <TotalTime>0</TotalTime>
  <ScaleCrop>false</ScaleCrop>
  <LinksUpToDate>false</LinksUpToDate>
  <CharactersWithSpaces>1814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2017-11-10T03:24:00Z</dcterms:created>
  <dc:creator>huatu</dc:creator>
  <cp:lastModifiedBy>鲤回到痴汉模式</cp:lastModifiedBy>
  <dcterms:modified xsi:type="dcterms:W3CDTF">2017-11-28T03:48:34Z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