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40" w:beforeLines="100" w:beforeAutospacing="0" w:after="240" w:afterLines="100" w:afterAutospacing="0" w:line="360" w:lineRule="auto"/>
        <w:ind w:left="0" w:right="0"/>
        <w:rPr>
          <w:rFonts w:hint="eastAsia" w:ascii="宋体" w:hAnsi="宋体" w:eastAsia="宋体" w:cs="宋体"/>
          <w:color w:val="auto"/>
          <w:sz w:val="21"/>
          <w:szCs w:val="21"/>
          <w:lang w:val="en-US" w:eastAsia="zh-CN"/>
        </w:rPr>
      </w:pPr>
      <w:bookmarkStart w:id="0" w:name="_Toc17918"/>
      <w:r>
        <w:rPr>
          <w:sz w:val="24"/>
          <w:szCs w:val="24"/>
          <w:lang w:eastAsia="zh-CN"/>
        </w:rPr>
        <w:t>国考教师资格证考试笔试</w:t>
      </w:r>
      <w:bookmarkEnd w:id="0"/>
      <w:r>
        <w:rPr>
          <w:rFonts w:hint="eastAsia"/>
          <w:sz w:val="24"/>
          <w:szCs w:val="24"/>
          <w:lang w:eastAsia="zh-CN"/>
        </w:rPr>
        <w:t>教育知识与能力试卷二答案解析</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一、单项选择题</w:t>
      </w:r>
      <w:bookmarkStart w:id="1" w:name="_GoBack"/>
      <w:bookmarkEnd w:id="1"/>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cs="宋体"/>
          <w:color w:val="auto"/>
          <w:sz w:val="21"/>
          <w:szCs w:val="21"/>
          <w:lang w:eastAsia="zh-CN"/>
        </w:rPr>
        <w:t>选B。</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【解析】“不愤不启，不悱不发，道而弗牵，强而弗抑”都是启发式教学的典型代表思想。</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选D。</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【解析】《四书》包括《大学》《论语》《孟子》和《中庸》。</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【解析】题干所述是个体身心发展互补性的内涵。</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选B。</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 单轨制有利于教育的普及，在形式上保证任何学生都可以由小学而中学直至升入大学。</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【解析】教科书是学生在学校获得系统知识、进行学习的主要材料，也是教师进行教学的主要依据。</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选D。</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课程实施的取向有三种：忠实取向、创生取向及相互适应取向。课程创生取向是教师与学生联合创造的教育经验，课程实施本质上是在具体教育情境中创生新的教育经验的过程，该取向强调师生在课程改革中的能动性与创造性，要求给予教师充分的参与、决策权利，要求教师以课程开发者的角色出现。题干体现了课程的创生取向。</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【解析】在“新课改”中课程管理方式一改以往的国家统一制定管理的方式，变为国家（中央），地方，校本三级课程体系。</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选A。</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【解析】区分度是指一道题能多大程度上把不同水平的受测者区分开来，即题目的鉴别力。区分度越高，越能把不同水平的受测者区分开来，该道题目被采用的价值也就越大。</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【解析】复式教学的概念</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选B。</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【解析】刻板效应，是指人们用刻印在自己头脑中的关于某人、某一类人的固定印象，作为判断和评价人的依据的心理现象。</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选D。</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【解析】主要考察遗忘动机说的内涵。</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选D。</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【解析】题干所述是变式的概念。</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【解析】启发式策略是根据一定的经验，在问题空间内进行较少的搜索，以达到问题解决的一种方法。</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【解析】概括化理论也称经验类化说，由美国心理学家贾德提出，其主要观点是，一个人只要对自己的经验进行了概括，就可以完成从一个情境到另一个情境的迁移。贾德在1908 年所做的“水下击靶”实验，是概括化理论的经典实验。</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桑代克提出了学习的三大规律：准备律、练习律、效果律。效果律是指如果一个动作跟随以情境中一个满意的变化，在类似的情境中这个动作重复的可能性就将会增加；但如果跟随的是一个不满意的变化，这个行为重复的可能性就会减少。故选C</w:t>
      </w:r>
      <w:r>
        <w:rPr>
          <w:rFonts w:hint="eastAsia" w:ascii="宋体" w:hAnsi="宋体" w:cs="宋体"/>
          <w:b w:val="0"/>
          <w:bCs w:val="0"/>
          <w:color w:val="auto"/>
          <w:sz w:val="21"/>
          <w:szCs w:val="21"/>
          <w:lang w:val="en-US" w:eastAsia="zh-CN"/>
        </w:rPr>
        <w:t>。</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选D。</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【解析】美国心理学家布鲁纳在其学习理论中提倡发现学习的方法。</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选A。</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【解析】道德感是根据一定的道德标准评价人的思想、意图和言行时所产生的主观体验。题干所述表达出来的爱国主义情感是道德感的典型体现。</w:t>
      </w:r>
    </w:p>
    <w:p>
      <w:pPr>
        <w:pageBreakBefore w:val="0"/>
        <w:numPr>
          <w:ilvl w:val="0"/>
          <w:numId w:val="1"/>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【解析】辐合思维，也叫聚合思维、求同思维，指人们根据已知信息，利用熟悉的规则解决问题，从给予的信息中得出逻辑的结论。其典型的例子就是一题一解。</w:t>
      </w:r>
    </w:p>
    <w:p>
      <w:pPr>
        <w:pageBreakBefore w:val="0"/>
        <w:numPr>
          <w:ilvl w:val="0"/>
          <w:numId w:val="2"/>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r>
        <w:rPr>
          <w:rFonts w:hint="eastAsia" w:ascii="宋体" w:hAnsi="宋体" w:eastAsia="宋体" w:cs="宋体"/>
          <w:b w:val="0"/>
          <w:bCs w:val="0"/>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【解析】压抑是指个人将不为社会所接收的本能冲动、欲望、情感、过失、痛苦、经验等不知不觉地从意识中予以排除，或抑制到潜意识中去，使之不侵犯自我或使自我逃避痛苦。</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【解析】指导修养法师指在教师指导下，学生经过自觉学习，自我反思和自我调节，使品德不断完善的德育方法。品德修养包括：学习、座右铭、立志、自我批评和慎独。</w:t>
      </w:r>
    </w:p>
    <w:p>
      <w:pPr>
        <w:pageBreakBefore w:val="0"/>
        <w:numPr>
          <w:ilvl w:val="0"/>
          <w:numId w:val="3"/>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选C。</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w:t>
      </w:r>
      <w:r>
        <w:rPr>
          <w:rFonts w:hint="eastAsia" w:ascii="宋体" w:hAnsi="宋体" w:eastAsia="宋体" w:cs="宋体"/>
          <w:color w:val="auto"/>
          <w:sz w:val="21"/>
          <w:szCs w:val="21"/>
        </w:rPr>
        <w:t>正确的舆论和良好的班风</w:t>
      </w:r>
      <w:r>
        <w:rPr>
          <w:rFonts w:hint="eastAsia" w:ascii="宋体" w:hAnsi="宋体" w:eastAsia="宋体" w:cs="宋体"/>
          <w:color w:val="auto"/>
          <w:sz w:val="21"/>
          <w:szCs w:val="21"/>
          <w:lang w:eastAsia="zh-CN"/>
        </w:rPr>
        <w:t>是班集体形成的重要标注</w:t>
      </w:r>
      <w:r>
        <w:rPr>
          <w:rFonts w:hint="eastAsia" w:ascii="宋体" w:hAnsi="宋体" w:eastAsia="宋体" w:cs="宋体"/>
          <w:b w:val="0"/>
          <w:bCs w:val="0"/>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二、辨析题</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1.错误。</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解析】所谓的“教育无目的说”并不是说教育真的没有什么目的。杜威的原意是教育除自身之外无目的。杜威区分了两种教育目的，即教育过程以内的目的和教育过程以外的目的。前者主要是指由儿童的天性、本能、冲动和兴趣等决定的教育历程的目的；后者主要指由家长或教师给予儿童以教育的目的，从外面硬性插入教育历程。所以，教育无目的说主要指的是教育历程意外无目的，真正的教育目的内在于教育历程，它和历程是合二为一的。</w:t>
      </w:r>
    </w:p>
    <w:p>
      <w:pPr>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错误</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【解析】</w:t>
      </w:r>
      <w:r>
        <w:rPr>
          <w:rFonts w:hint="eastAsia" w:ascii="宋体" w:hAnsi="宋体" w:eastAsia="宋体" w:cs="宋体"/>
          <w:b w:val="0"/>
          <w:bCs w:val="0"/>
          <w:color w:val="auto"/>
          <w:sz w:val="21"/>
          <w:szCs w:val="21"/>
        </w:rPr>
        <w:t>广义的课程是指学生在校期间所学内容的总和及进程安排，狭义的课程是指学校开设的科目总和以及它们之间的开设顺序和时间的比例关系，题目中的表述只涉及到学习内容，并没有考虑到相关进程安排。</w:t>
      </w:r>
    </w:p>
    <w:p>
      <w:pPr>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cs="宋体"/>
          <w:b w:val="0"/>
          <w:bCs w:val="0"/>
          <w:color w:val="auto"/>
          <w:sz w:val="21"/>
          <w:szCs w:val="21"/>
          <w:lang w:eastAsia="zh-CN"/>
        </w:rPr>
        <w:t>错误</w:t>
      </w:r>
      <w:r>
        <w:rPr>
          <w:rFonts w:hint="eastAsia" w:ascii="宋体" w:hAnsi="宋体" w:eastAsia="宋体" w:cs="宋体"/>
          <w:b w:val="0"/>
          <w:bCs w:val="0"/>
          <w:color w:val="auto"/>
          <w:sz w:val="21"/>
          <w:szCs w:val="21"/>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【解析】</w:t>
      </w:r>
      <w:r>
        <w:rPr>
          <w:rFonts w:hint="eastAsia" w:ascii="宋体" w:hAnsi="宋体" w:cs="宋体"/>
          <w:b w:val="0"/>
          <w:bCs w:val="0"/>
          <w:color w:val="auto"/>
          <w:sz w:val="21"/>
          <w:szCs w:val="21"/>
          <w:lang w:val="en-US" w:eastAsia="zh-CN"/>
        </w:rPr>
        <w:t>五育并举，德育为先。</w:t>
      </w:r>
      <w:r>
        <w:rPr>
          <w:rFonts w:hint="eastAsia" w:ascii="宋体" w:hAnsi="宋体" w:eastAsia="宋体" w:cs="宋体"/>
          <w:b w:val="0"/>
          <w:bCs w:val="0"/>
          <w:color w:val="auto"/>
          <w:sz w:val="21"/>
          <w:szCs w:val="21"/>
        </w:rPr>
        <w:t>学校应当把德育放在首位，寓德育于教育教学之中，开展与学生年龄相适应的社会实践活动，形成学校、家庭、社会相互配合的思想道德教育体系，促进学生养成良好的思想品德和行为习惯。</w:t>
      </w:r>
    </w:p>
    <w:p>
      <w:pPr>
        <w:pageBreakBefore w:val="0"/>
        <w:widowControl w:val="0"/>
        <w:numPr>
          <w:ilvl w:val="0"/>
          <w:numId w:val="4"/>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错误。</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【解析】</w:t>
      </w:r>
      <w:r>
        <w:rPr>
          <w:rFonts w:hint="eastAsia" w:ascii="宋体" w:hAnsi="宋体" w:eastAsia="宋体" w:cs="宋体"/>
          <w:b w:val="0"/>
          <w:bCs w:val="0"/>
          <w:color w:val="auto"/>
          <w:sz w:val="21"/>
          <w:szCs w:val="21"/>
        </w:rPr>
        <w:t>根据认知加工中对客观环境提供线索的依赖程度不同将认知方式分为场依存型和场独立型，但是认知方式无好坏之分。</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三、简答题</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①遗传：遗传是人身心发展前提，为人发展提供可能性，但遗传不决定人的发展。遗传是个体差异的主要因素之一，个体遗传中的成熟机制制约着发展的快慢</w:t>
      </w:r>
      <w:r>
        <w:rPr>
          <w:rFonts w:hint="eastAsia" w:ascii="宋体" w:hAnsi="宋体" w:eastAsia="宋体" w:cs="宋体"/>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②环境：环境是人身心发展的条件，是外部动力，遗传因素能够得以发展，需要环境因素的保障，为人提供了多种可能。环境对人的影响可能是积极的也可能是消极的，但是不决定一个人的发展。</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③学校教育。学校教育为人提供了主导作用，体现在学校是有目的，有计划，有组织的培养人的活动；通过专门训练的老师进行；有效控制学生，对学生系统性影响</w:t>
      </w:r>
      <w:r>
        <w:rPr>
          <w:rFonts w:hint="eastAsia" w:ascii="宋体" w:hAnsi="宋体" w:cs="宋体"/>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④个体主观能动性。是个体发展的决定性因素，是个体发展的最终内在动力。</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2.直观性原则</w:t>
      </w:r>
      <w:r>
        <w:rPr>
          <w:rFonts w:hint="eastAsia" w:ascii="宋体" w:hAnsi="宋体" w:eastAsia="宋体" w:cs="宋体"/>
          <w:color w:val="auto"/>
          <w:sz w:val="21"/>
          <w:szCs w:val="21"/>
        </w:rPr>
        <w:t>指在教学中引导学生直接感知实物，模型，或通过教师用形象语言描绘教学对象，学生获得丰富的感性认识。</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eastAsia="zh-CN"/>
        </w:rPr>
        <w:t>直观性原则的基本要求：</w:t>
      </w:r>
      <w:r>
        <w:rPr>
          <w:rFonts w:hint="eastAsia" w:ascii="宋体" w:hAnsi="宋体" w:eastAsia="宋体" w:cs="宋体"/>
          <w:color w:val="auto"/>
          <w:sz w:val="21"/>
          <w:szCs w:val="21"/>
        </w:rPr>
        <w:t>①正确选择直观教具和现代化教学手段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②直观要与讲解相结合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③重视运用语言直观</w:t>
      </w:r>
      <w:r>
        <w:rPr>
          <w:rFonts w:hint="eastAsia" w:ascii="宋体" w:hAnsi="宋体" w:eastAsia="宋体" w:cs="宋体"/>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sz w:val="21"/>
          <w:szCs w:val="21"/>
        </w:rPr>
        <w:t>马斯洛把需要分为</w:t>
      </w:r>
      <w:r>
        <w:rPr>
          <w:rFonts w:hint="eastAsia" w:ascii="宋体" w:hAnsi="宋体" w:eastAsia="宋体" w:cs="宋体"/>
          <w:b w:val="0"/>
          <w:bCs w:val="0"/>
          <w:color w:val="auto"/>
          <w:sz w:val="21"/>
          <w:szCs w:val="21"/>
          <w:lang w:eastAsia="zh-CN"/>
        </w:rPr>
        <w:t>七</w:t>
      </w:r>
      <w:r>
        <w:rPr>
          <w:rFonts w:hint="eastAsia" w:ascii="宋体" w:hAnsi="宋体" w:eastAsia="宋体" w:cs="宋体"/>
          <w:b w:val="0"/>
          <w:bCs w:val="0"/>
          <w:color w:val="auto"/>
          <w:sz w:val="21"/>
          <w:szCs w:val="21"/>
        </w:rPr>
        <w:t>个层次，它们排列成一个由低到高逐级上升的层次。</w:t>
      </w:r>
      <w:r>
        <w:rPr>
          <w:rFonts w:hint="eastAsia" w:ascii="宋体" w:hAnsi="宋体" w:eastAsia="宋体" w:cs="宋体"/>
          <w:b w:val="0"/>
          <w:bCs w:val="0"/>
          <w:color w:val="auto"/>
          <w:sz w:val="21"/>
          <w:szCs w:val="21"/>
          <w:lang w:eastAsia="zh-CN"/>
        </w:rPr>
        <w:t>即</w:t>
      </w:r>
      <w:r>
        <w:rPr>
          <w:rFonts w:hint="eastAsia" w:ascii="宋体" w:hAnsi="宋体" w:eastAsia="宋体" w:cs="宋体"/>
          <w:b w:val="0"/>
          <w:bCs w:val="0"/>
          <w:color w:val="auto"/>
          <w:sz w:val="21"/>
          <w:szCs w:val="21"/>
        </w:rPr>
        <w:t>生理</w:t>
      </w:r>
      <w:r>
        <w:rPr>
          <w:rFonts w:hint="eastAsia" w:ascii="宋体" w:hAnsi="宋体" w:eastAsia="宋体" w:cs="宋体"/>
          <w:b w:val="0"/>
          <w:bCs w:val="0"/>
          <w:color w:val="auto"/>
          <w:sz w:val="21"/>
          <w:szCs w:val="21"/>
          <w:lang w:eastAsia="zh-CN"/>
        </w:rPr>
        <w:t>的</w:t>
      </w:r>
      <w:r>
        <w:rPr>
          <w:rFonts w:hint="eastAsia" w:ascii="宋体" w:hAnsi="宋体" w:eastAsia="宋体" w:cs="宋体"/>
          <w:b w:val="0"/>
          <w:bCs w:val="0"/>
          <w:color w:val="auto"/>
          <w:sz w:val="21"/>
          <w:szCs w:val="21"/>
        </w:rPr>
        <w:t>需要，接着是安全的需要，归属和爱的需要，尊重的需要，认知</w:t>
      </w:r>
      <w:r>
        <w:rPr>
          <w:rFonts w:hint="eastAsia" w:ascii="宋体" w:hAnsi="宋体" w:eastAsia="宋体" w:cs="宋体"/>
          <w:b w:val="0"/>
          <w:bCs w:val="0"/>
          <w:color w:val="auto"/>
          <w:sz w:val="21"/>
          <w:szCs w:val="21"/>
          <w:lang w:eastAsia="zh-CN"/>
        </w:rPr>
        <w:t>的需要</w:t>
      </w:r>
      <w:r>
        <w:rPr>
          <w:rFonts w:hint="eastAsia" w:ascii="宋体" w:hAnsi="宋体" w:eastAsia="宋体" w:cs="宋体"/>
          <w:b w:val="0"/>
          <w:bCs w:val="0"/>
          <w:color w:val="auto"/>
          <w:sz w:val="21"/>
          <w:szCs w:val="21"/>
        </w:rPr>
        <w:t>、审美</w:t>
      </w:r>
      <w:r>
        <w:rPr>
          <w:rFonts w:hint="eastAsia" w:ascii="宋体" w:hAnsi="宋体" w:eastAsia="宋体" w:cs="宋体"/>
          <w:b w:val="0"/>
          <w:bCs w:val="0"/>
          <w:color w:val="auto"/>
          <w:sz w:val="21"/>
          <w:szCs w:val="21"/>
          <w:lang w:eastAsia="zh-CN"/>
        </w:rPr>
        <w:t>的需要</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自我实现的</w:t>
      </w:r>
      <w:r>
        <w:rPr>
          <w:rFonts w:hint="eastAsia" w:ascii="宋体" w:hAnsi="宋体" w:eastAsia="宋体" w:cs="宋体"/>
          <w:b w:val="0"/>
          <w:bCs w:val="0"/>
          <w:color w:val="auto"/>
          <w:sz w:val="21"/>
          <w:szCs w:val="21"/>
        </w:rPr>
        <w:t>需要</w:t>
      </w:r>
      <w:r>
        <w:rPr>
          <w:rFonts w:hint="eastAsia" w:ascii="宋体" w:hAnsi="宋体" w:eastAsia="宋体" w:cs="宋体"/>
          <w:b w:val="0"/>
          <w:bCs w:val="0"/>
          <w:color w:val="auto"/>
          <w:sz w:val="21"/>
          <w:szCs w:val="21"/>
          <w:lang w:eastAsia="zh-CN"/>
        </w:rPr>
        <w:t>。其中最基本的是生理需要，</w:t>
      </w:r>
      <w:r>
        <w:rPr>
          <w:rFonts w:hint="eastAsia" w:ascii="宋体" w:hAnsi="宋体" w:eastAsia="宋体" w:cs="宋体"/>
          <w:b w:val="0"/>
          <w:bCs w:val="0"/>
          <w:color w:val="auto"/>
          <w:sz w:val="21"/>
          <w:szCs w:val="21"/>
        </w:rPr>
        <w:t>最</w:t>
      </w:r>
      <w:r>
        <w:rPr>
          <w:rFonts w:hint="eastAsia" w:ascii="宋体" w:hAnsi="宋体" w:eastAsia="宋体" w:cs="宋体"/>
          <w:b w:val="0"/>
          <w:bCs w:val="0"/>
          <w:color w:val="auto"/>
          <w:sz w:val="21"/>
          <w:szCs w:val="21"/>
          <w:lang w:eastAsia="zh-CN"/>
        </w:rPr>
        <w:t>高级</w:t>
      </w:r>
      <w:r>
        <w:rPr>
          <w:rFonts w:hint="eastAsia" w:ascii="宋体" w:hAnsi="宋体" w:eastAsia="宋体" w:cs="宋体"/>
          <w:b w:val="0"/>
          <w:bCs w:val="0"/>
          <w:color w:val="auto"/>
          <w:sz w:val="21"/>
          <w:szCs w:val="21"/>
        </w:rPr>
        <w:t>的是自我实现的需要。</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4.①有效地说服；②树立良好的榜样；③利用群体约定；④价值辨析；⑤给予适当的奖励和惩罚。</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四、材料分析题</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教师在处理时应遵循因材施教原则。因材施教原则是指教师在教学中，要从课程计划、学科课程标准的统一要求出发，而向全体学生，同时又要根据学生的个别差异有的放矢地进行有差别的教学，使每个学生都能扬长避短，获得最佳的发展。</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贯彻因材施教这一原则的要求有以下几点</w:t>
      </w:r>
      <w:r>
        <w:rPr>
          <w:rFonts w:hint="eastAsia" w:ascii="宋体" w:hAnsi="宋体" w:cs="宋体"/>
          <w:color w:val="auto"/>
          <w:sz w:val="21"/>
          <w:szCs w:val="21"/>
          <w:lang w:eastAsia="zh-CN"/>
        </w:rPr>
        <w:t>：</w:t>
      </w:r>
      <w:r>
        <w:rPr>
          <w:rFonts w:hint="eastAsia" w:ascii="宋体" w:hAnsi="宋体" w:eastAsia="宋体" w:cs="宋体"/>
          <w:color w:val="auto"/>
          <w:sz w:val="21"/>
          <w:szCs w:val="21"/>
        </w:rPr>
        <w:t>第一，要坚持课程计划和学科课程标准的统一要求；第一，教师要了解学生，从实际出发进行教学；第三，教师要善于善于发现每个学生的兴趣、爱好，并创造条件，尽可能使每个学生的不同特长都得以发挥。</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2.首先，中学生情绪发展的特点表现为：</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（1）强烈狂暴性与温和细腻性共存。中学生的情绪表现有时是强烈而狂暴的，但中学生的情绪有时也表现出温和细腻的特点。所以案例中王丽对一件事情有时非常狂热，有时又很淡漠。 </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（2）情绪的可变性和固执性共存。所以案例中王丽有时特别固执，有时又变得没有原则。</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情绪的内向性和表现性共存。情绪的内向性是指情绪表现形式上的一种隐蔽性。情绪的表现性是指在情绪表露过程中，自觉或不自觉地带上了表演痕迹。所以案例中王丽特别害怕同学嘲笑和老师的忽视，如果那样会让她觉得特别没面子。 </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其次，初中生的情感发展表现出以下特点：（1）自我意识增强，自尊的需要迫切。（2）情感有文饰、内隐和曲折性。（3）情感容易受挫折，忍受能力差。</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由于初中生情感发展的特点，所以王丽表现为特别害怕同学嘲笑和老师的忽视，如果那样会让她觉得特别没面子。她觉得自己就是一个矛盾体，强烈的不安和焦虑让她手足无措。</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7B34E"/>
    <w:multiLevelType w:val="singleLevel"/>
    <w:tmpl w:val="59A7B34E"/>
    <w:lvl w:ilvl="0" w:tentative="0">
      <w:start w:val="2"/>
      <w:numFmt w:val="decimal"/>
      <w:suff w:val="nothing"/>
      <w:lvlText w:val="%1."/>
      <w:lvlJc w:val="left"/>
    </w:lvl>
  </w:abstractNum>
  <w:abstractNum w:abstractNumId="1">
    <w:nsid w:val="59A7B39F"/>
    <w:multiLevelType w:val="singleLevel"/>
    <w:tmpl w:val="59A7B39F"/>
    <w:lvl w:ilvl="0" w:tentative="0">
      <w:start w:val="19"/>
      <w:numFmt w:val="decimal"/>
      <w:suff w:val="nothing"/>
      <w:lvlText w:val="%1．"/>
      <w:lvlJc w:val="left"/>
    </w:lvl>
  </w:abstractNum>
  <w:abstractNum w:abstractNumId="2">
    <w:nsid w:val="59A7B3B0"/>
    <w:multiLevelType w:val="singleLevel"/>
    <w:tmpl w:val="59A7B3B0"/>
    <w:lvl w:ilvl="0" w:tentative="0">
      <w:start w:val="21"/>
      <w:numFmt w:val="decimal"/>
      <w:suff w:val="nothing"/>
      <w:lvlText w:val="%1."/>
      <w:lvlJc w:val="left"/>
    </w:lvl>
  </w:abstractNum>
  <w:abstractNum w:abstractNumId="3">
    <w:nsid w:val="59A7B3DE"/>
    <w:multiLevelType w:val="singleLevel"/>
    <w:tmpl w:val="59A7B3DE"/>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Y2ap2lZySkFfko0QYc8ycUEaG5s=" w:salt="CbVQW/mL5TZ+jmHhhmGxmg=="/>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13C26214"/>
    <w:rsid w:val="2CC31F03"/>
    <w:rsid w:val="349807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2017-09-08T07:26:31Z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