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2060"/>
        </w:rPr>
      </w:pPr>
      <w:r>
        <w:rPr>
          <w:rStyle w:val="3"/>
          <w:rFonts w:hint="eastAsia" w:asciiTheme="majorEastAsia" w:hAnsiTheme="majorEastAsia" w:eastAsiaTheme="majorEastAsia" w:cstheme="majorEastAsia"/>
          <w:color w:val="002060"/>
          <w:kern w:val="0"/>
          <w:sz w:val="24"/>
          <w:szCs w:val="24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color w:val="002060"/>
        </w:rPr>
      </w:pPr>
      <w:r>
        <w:rPr>
          <w:rFonts w:hint="eastAsia" w:asciiTheme="majorEastAsia" w:hAnsiTheme="majorEastAsia" w:eastAsiaTheme="majorEastAsia" w:cstheme="majorEastAsia"/>
          <w:color w:val="002060"/>
        </w:rPr>
        <w:drawing>
          <wp:inline distT="0" distB="0" distL="114300" distR="114300">
            <wp:extent cx="5271770" cy="6617335"/>
            <wp:effectExtent l="0" t="0" r="5080" b="12065"/>
            <wp:docPr id="2" name="图片 2" descr="fuj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uji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2060"/>
        </w:rPr>
      </w:pPr>
      <w:r>
        <w:rPr>
          <w:rFonts w:hint="eastAsia" w:asciiTheme="majorEastAsia" w:hAnsiTheme="majorEastAsia" w:eastAsiaTheme="majorEastAsia" w:cstheme="majorEastAsia"/>
          <w:color w:val="002060"/>
          <w:kern w:val="0"/>
          <w:sz w:val="24"/>
          <w:szCs w:val="24"/>
          <w:lang w:val="en-US" w:eastAsia="zh-CN" w:bidi="ar"/>
        </w:rPr>
        <w:t>       注：以上各段时间一般不变，请申报人员多关注于都教育网，行政管理通知。因自己错过时间造成的后果自己负责。咨询电话：6336980</w:t>
      </w:r>
    </w:p>
    <w:p>
      <w:pPr>
        <w:rPr>
          <w:rFonts w:hint="eastAsia" w:asciiTheme="majorEastAsia" w:hAnsiTheme="majorEastAsia" w:eastAsiaTheme="majorEastAsia" w:cstheme="majorEastAsia"/>
          <w:color w:val="00206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805AD"/>
    <w:rsid w:val="521805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2016-04-08T01:23:00Z</dcterms:created>
  <dc:creator>Administrator</dc:creator>
  <cp:lastModifiedBy>Administrator</cp:lastModifiedBy>
  <dcterms:modified xsi:type="dcterms:W3CDTF">2016-04-08T01:25:53Z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