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A" w:rsidRPr="00941C5A" w:rsidRDefault="00941C5A" w:rsidP="00941C5A">
      <w:pPr>
        <w:widowControl/>
        <w:shd w:val="clear" w:color="auto" w:fill="FFFFFF"/>
        <w:spacing w:line="300" w:lineRule="atLeast"/>
        <w:ind w:hanging="48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941C5A">
        <w:rPr>
          <w:rFonts w:ascii="Times New Roman" w:eastAsia="宋体" w:hAnsi="Times New Roman" w:cs="Times New Roman"/>
          <w:color w:val="1F1F1F"/>
          <w:kern w:val="0"/>
          <w:sz w:val="14"/>
          <w:szCs w:val="14"/>
        </w:rPr>
        <w:t> </w:t>
      </w:r>
      <w:r w:rsidRPr="00941C5A">
        <w:rPr>
          <w:rFonts w:ascii="Times New Roman" w:eastAsia="宋体" w:hAnsi="Times New Roman" w:cs="Times New Roman"/>
          <w:color w:val="1F1F1F"/>
          <w:kern w:val="0"/>
          <w:sz w:val="14"/>
        </w:rPr>
        <w:t> </w:t>
      </w:r>
      <w:r w:rsidRPr="00941C5A">
        <w:rPr>
          <w:rFonts w:ascii="����" w:eastAsia="宋体" w:hAnsi="����" w:cs="宋体"/>
          <w:b/>
          <w:bCs/>
          <w:color w:val="1F1F1F"/>
          <w:kern w:val="0"/>
          <w:sz w:val="24"/>
          <w:szCs w:val="24"/>
        </w:rPr>
        <w:t>招聘岗位、人数、条件</w:t>
      </w:r>
    </w:p>
    <w:tbl>
      <w:tblPr>
        <w:tblW w:w="82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0"/>
        <w:gridCol w:w="600"/>
        <w:gridCol w:w="1060"/>
        <w:gridCol w:w="2080"/>
        <w:gridCol w:w="2380"/>
        <w:gridCol w:w="1040"/>
      </w:tblGrid>
      <w:tr w:rsidR="00941C5A" w:rsidRPr="00941C5A" w:rsidTr="00941C5A">
        <w:trPr>
          <w:trHeight w:val="285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6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招聘条件</w:t>
            </w:r>
          </w:p>
        </w:tc>
      </w:tr>
      <w:tr w:rsidR="00941C5A" w:rsidRPr="00941C5A" w:rsidTr="00941C5A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学历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专业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资历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其它</w:t>
            </w:r>
          </w:p>
        </w:tc>
      </w:tr>
      <w:tr w:rsidR="00941C5A" w:rsidRPr="00941C5A" w:rsidTr="00941C5A">
        <w:trPr>
          <w:trHeight w:val="16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应往届全日制普通高等学校本科一表及以上学历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数学、基础数学、数学与应用数学、信息与计算科学、数理基础科学、计算数学、概率论与数理统计、应用数学、学科教学（数学）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具有高级中学教师资格证、二级乙等以上普通话证。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br/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社会在职人员具有中学一级教师职称，学历为本科及本科以上，并具有高中教学经验。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参加报考人员为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1980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年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1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月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1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日以后出生。能胜任班主任工作。</w:t>
            </w:r>
          </w:p>
        </w:tc>
      </w:tr>
      <w:tr w:rsidR="00941C5A" w:rsidRPr="00941C5A" w:rsidTr="00941C5A">
        <w:trPr>
          <w:trHeight w:val="18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思想政治教育、政治学与行政学、国际政治、国际政治经济学、学科教学（思想政治）、政治学理论、政治学、经济学与哲学、科学社会主义、中外政治制度、中共党史、国际政治、国际关系、外交学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</w:tr>
      <w:tr w:rsidR="00941C5A" w:rsidRPr="00941C5A" w:rsidTr="00941C5A">
        <w:trPr>
          <w:trHeight w:val="12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化学、应用化学、化学生物学、无机化学、分析化学、有机化学、物理化学、高分子化学与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lastRenderedPageBreak/>
              <w:t>物理、学科教学（化学）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</w:tr>
      <w:tr w:rsidR="00941C5A" w:rsidRPr="00941C5A" w:rsidTr="00941C5A">
        <w:trPr>
          <w:trHeight w:val="198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lastRenderedPageBreak/>
              <w:t>生物教师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生物学、生物科学、植物学、动物学、生理学、水生生物学、微生物学、神经生物学、遗传学、发育生物学、细胞生物学、生物化学与分子生物学、生物物理学、学科教学（生物）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</w:tr>
      <w:tr w:rsidR="00941C5A" w:rsidRPr="00941C5A" w:rsidTr="00941C5A">
        <w:trPr>
          <w:trHeight w:val="108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计算机教师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应往届全日制普通高等学校本科二表及以上学历（不含二表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B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C5A" w:rsidRPr="00941C5A" w:rsidRDefault="00941C5A" w:rsidP="00941C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教育技术学</w:t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br/>
            </w:r>
            <w:r w:rsidRPr="00941C5A">
              <w:rPr>
                <w:rFonts w:ascii="����" w:eastAsia="宋体" w:hAnsi="����" w:cs="宋体"/>
                <w:color w:val="1F1F1F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1C5A" w:rsidRPr="00941C5A" w:rsidRDefault="00941C5A" w:rsidP="00941C5A">
            <w:pPr>
              <w:widowControl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</w:tr>
    </w:tbl>
    <w:p w:rsidR="00A2206A" w:rsidRPr="00941C5A" w:rsidRDefault="00A2206A" w:rsidP="00941C5A"/>
    <w:sectPr w:rsidR="00A2206A" w:rsidRPr="00941C5A" w:rsidSect="00A220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F10"/>
    <w:multiLevelType w:val="multilevel"/>
    <w:tmpl w:val="7EE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06A"/>
    <w:rsid w:val="001A666B"/>
    <w:rsid w:val="00253D56"/>
    <w:rsid w:val="002E7472"/>
    <w:rsid w:val="005A6C7B"/>
    <w:rsid w:val="0093321A"/>
    <w:rsid w:val="00941C5A"/>
    <w:rsid w:val="00A2206A"/>
    <w:rsid w:val="00A458F1"/>
    <w:rsid w:val="00B301E3"/>
    <w:rsid w:val="00B81A1E"/>
    <w:rsid w:val="00BE62B0"/>
    <w:rsid w:val="00C575E7"/>
    <w:rsid w:val="00E53602"/>
    <w:rsid w:val="00F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536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1A1E"/>
    <w:rPr>
      <w:b/>
      <w:bCs/>
    </w:rPr>
  </w:style>
  <w:style w:type="character" w:customStyle="1" w:styleId="apple-converted-space">
    <w:name w:val="apple-converted-space"/>
    <w:basedOn w:val="a0"/>
    <w:rsid w:val="001A666B"/>
  </w:style>
  <w:style w:type="character" w:styleId="a5">
    <w:name w:val="Hyperlink"/>
    <w:basedOn w:val="a0"/>
    <w:uiPriority w:val="99"/>
    <w:semiHidden/>
    <w:unhideWhenUsed/>
    <w:rsid w:val="001A666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E536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2015-12-02T15:29:00Z</dcterms:created>
  <dcterms:modified xsi:type="dcterms:W3CDTF">2015-12-02T15:29:00Z</dcterms:modified>
</cp:coreProperties>
</file>